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Title Paper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First Author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Second Author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Third Author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superscript"/>
          <w:rtl w:val="0"/>
        </w:rPr>
        <w:t xml:space="preserve">1</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 First Institution, Address, City, ZIP Code, Country </w:t>
        <w:br w:type="textWrapping"/>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superscript"/>
          <w:rtl w:val="0"/>
        </w:rPr>
        <w:t xml:space="preserve">2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Second Institution, Address, City, ZIP Code, Country</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superscript"/>
          <w:rtl w:val="0"/>
        </w:rPr>
        <w:t xml:space="preserve">*</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Corresponding author: xxxxxxxx@xxx.ac.id</w:t>
      </w:r>
    </w:p>
    <w:p w:rsidR="00000000" w:rsidDel="00000000" w:rsidP="00000000" w:rsidRDefault="00000000" w:rsidRPr="00000000" w14:paraId="00000006">
      <w:pPr>
        <w:pBdr>
          <w:bottom w:color="000000" w:space="1" w:sz="4" w:val="single"/>
        </w:pBdr>
        <w:tabs>
          <w:tab w:val="left" w:leader="none" w:pos="6740"/>
        </w:tabs>
        <w:rPr>
          <w:sz w:val="18"/>
          <w:szCs w:val="18"/>
        </w:rPr>
      </w:pPr>
      <w:r w:rsidDel="00000000" w:rsidR="00000000" w:rsidRPr="00000000">
        <w:rPr>
          <w:sz w:val="18"/>
          <w:szCs w:val="18"/>
          <w:rtl w:val="0"/>
        </w:rPr>
        <w:tab/>
      </w:r>
    </w:p>
    <w:p w:rsidR="00000000" w:rsidDel="00000000" w:rsidP="00000000" w:rsidRDefault="00000000" w:rsidRPr="00000000" w14:paraId="00000007">
      <w:pPr>
        <w:pBdr>
          <w:bottom w:color="000000" w:space="1" w:sz="4" w:val="single"/>
        </w:pBdr>
        <w:tabs>
          <w:tab w:val="left" w:leader="none" w:pos="6740"/>
        </w:tabs>
        <w:jc w:val="center"/>
        <w:rPr>
          <w:sz w:val="18"/>
          <w:szCs w:val="18"/>
        </w:rPr>
      </w:pPr>
      <w:r w:rsidDel="00000000" w:rsidR="00000000" w:rsidRPr="00000000">
        <w:rPr>
          <w:sz w:val="18"/>
          <w:szCs w:val="18"/>
          <w:rtl w:val="0"/>
        </w:rPr>
        <w:t xml:space="preserve">Receive:….. Revised:…… Accepted:……..</w:t>
      </w:r>
    </w:p>
    <w:p w:rsidR="00000000" w:rsidDel="00000000" w:rsidP="00000000" w:rsidRDefault="00000000" w:rsidRPr="00000000" w14:paraId="00000008">
      <w:pPr>
        <w:pBdr>
          <w:bottom w:color="000000" w:space="1" w:sz="4" w:val="single"/>
        </w:pBdr>
        <w:tabs>
          <w:tab w:val="left" w:leader="none" w:pos="6740"/>
        </w:tabs>
        <w:rPr>
          <w:sz w:val="18"/>
          <w:szCs w:val="18"/>
        </w:rPr>
      </w:pPr>
      <w:r w:rsidDel="00000000" w:rsidR="00000000" w:rsidRPr="00000000">
        <w:rPr>
          <w:rtl w:val="0"/>
        </w:rPr>
      </w:r>
    </w:p>
    <w:p w:rsidR="00000000" w:rsidDel="00000000" w:rsidP="00000000" w:rsidRDefault="00000000" w:rsidRPr="00000000" w14:paraId="00000009">
      <w:pPr>
        <w:rPr>
          <w:sz w:val="18"/>
          <w:szCs w:val="18"/>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Abstract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This template provides formatting instructions for authors preparing papers for publication in the Journal of Actuarial, Finance and Risk Management. Authors are required to cite at least ten sources and make sure all citations must match the references. Maximum length 300 words and consists of objectives, method, results, conclusion and relevance or implication for further research or other fields. </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Keywords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keywords are separated by a semicolon. Write it alphabetically 3-5 words.</w:t>
      </w:r>
      <w:r w:rsidDel="00000000" w:rsidR="00000000" w:rsidRPr="00000000">
        <w:rPr>
          <w:rtl w:val="0"/>
        </w:rPr>
      </w:r>
    </w:p>
    <w:p w:rsidR="00000000" w:rsidDel="00000000" w:rsidP="00000000" w:rsidRDefault="00000000" w:rsidRPr="00000000" w14:paraId="0000000D">
      <w:pPr>
        <w:pBdr>
          <w:bottom w:color="000000" w:space="1" w:sz="4" w:val="single"/>
        </w:pBdr>
        <w:rPr>
          <w:i w:val="1"/>
          <w:color w:val="000000"/>
          <w:sz w:val="18"/>
          <w:szCs w:val="18"/>
        </w:rPr>
      </w:pPr>
      <w:r w:rsidDel="00000000" w:rsidR="00000000" w:rsidRPr="00000000">
        <w:rPr>
          <w:rtl w:val="0"/>
        </w:rPr>
      </w:r>
    </w:p>
    <w:p w:rsidR="00000000" w:rsidDel="00000000" w:rsidP="00000000" w:rsidRDefault="00000000" w:rsidRPr="00000000" w14:paraId="0000000E">
      <w:pPr>
        <w:pBdr>
          <w:bottom w:color="000000" w:space="1" w:sz="4" w:val="single"/>
        </w:pBdr>
        <w:jc w:val="right"/>
        <w:rPr>
          <w:i w:val="1"/>
          <w:color w:val="000000"/>
          <w:sz w:val="8"/>
          <w:szCs w:val="8"/>
        </w:rPr>
      </w:pPr>
      <w:r w:rsidDel="00000000" w:rsidR="00000000" w:rsidRPr="00000000">
        <w:rPr>
          <w:rtl w:val="0"/>
        </w:rPr>
      </w:r>
    </w:p>
    <w:p w:rsidR="00000000" w:rsidDel="00000000" w:rsidP="00000000" w:rsidRDefault="00000000" w:rsidRPr="00000000" w14:paraId="0000000F">
      <w:pPr>
        <w:rPr>
          <w:sz w:val="20"/>
          <w:szCs w:val="20"/>
        </w:rPr>
        <w:sectPr>
          <w:headerReference r:id="rId9" w:type="default"/>
          <w:footerReference r:id="rId10" w:type="default"/>
          <w:pgSz w:h="16838" w:w="11906" w:orient="portrait"/>
          <w:pgMar w:bottom="1701" w:top="1701" w:left="1418" w:right="1418" w:header="709" w:footer="709"/>
          <w:pgNumType w:start="1"/>
        </w:sect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240" w:line="240" w:lineRule="auto"/>
        <w:ind w:left="288" w:right="0" w:hanging="288"/>
        <w:jc w:val="left"/>
        <w:rPr>
          <w:rFonts w:ascii="Times New Roman" w:cs="Times New Roman" w:eastAsia="Times New Roman" w:hAnsi="Times New Roman"/>
          <w:b w:val="1"/>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Introduction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Authors are suggested to present their articles in the section structure: </w:t>
      </w: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Introduction - Method - Results and Discussion – Conclusion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with maximum 15 page. The discussion should provide a bridge between results and the literature review in introduction. Please be sure that the citations are up to date. All the citations should be listed in the references. It is expected that the citations are at least 10 sources. The authors are required to submit at least 6 pages article including references</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240" w:line="240" w:lineRule="auto"/>
        <w:ind w:left="288" w:right="0" w:hanging="288"/>
        <w:jc w:val="left"/>
        <w:rPr>
          <w:rFonts w:ascii="Times New Roman" w:cs="Times New Roman" w:eastAsia="Times New Roman" w:hAnsi="Times New Roman"/>
          <w:b w:val="1"/>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Page Layout</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Page Layout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paper must use a page size corresponding to A4 which is 210mm (8.27") wide and 297mm (11.69") long.  The margins must be set: top = bottom = 2 cm, left = Right =2.5 cm.</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240" w:line="240" w:lineRule="auto"/>
        <w:ind w:left="288" w:right="0" w:hanging="288"/>
        <w:jc w:val="left"/>
        <w:rPr>
          <w:rFonts w:ascii="Times New Roman" w:cs="Times New Roman" w:eastAsia="Times New Roman" w:hAnsi="Times New Roman"/>
          <w:b w:val="1"/>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Page Style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paragraphs have a justified format, i.e., both left-justified and right-justified. First sentence in the paragraphs must be indented.</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Text Font of Entire Document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entire document should be Times New Roman at 10 points in size. Other font type and size may be used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if needed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for special purposes. Recommended font type and sizes are shown in Table 1.</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spacing w:after="60" w:before="120" w:lineRule="auto"/>
        <w:jc w:val="center"/>
        <w:rPr>
          <w:smallCaps w:val="1"/>
          <w:sz w:val="20"/>
          <w:szCs w:val="20"/>
        </w:rPr>
      </w:pPr>
      <w:r w:rsidDel="00000000" w:rsidR="00000000" w:rsidRPr="00000000">
        <w:rPr>
          <w:smallCaps w:val="1"/>
          <w:sz w:val="20"/>
          <w:szCs w:val="20"/>
          <w:rtl w:val="0"/>
        </w:rPr>
        <w:t xml:space="preserve">TABLE 1</w:t>
        <w:br w:type="textWrapping"/>
        <w:t xml:space="preserve">Font Sizes for Papers</w:t>
      </w:r>
    </w:p>
    <w:tbl>
      <w:tblPr>
        <w:tblStyle w:val="Table1"/>
        <w:tblW w:w="90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7"/>
        <w:gridCol w:w="3180"/>
        <w:gridCol w:w="1948"/>
        <w:gridCol w:w="2895"/>
        <w:tblGridChange w:id="0">
          <w:tblGrid>
            <w:gridCol w:w="1047"/>
            <w:gridCol w:w="3180"/>
            <w:gridCol w:w="1948"/>
            <w:gridCol w:w="2895"/>
          </w:tblGrid>
        </w:tblGridChange>
      </w:tblGrid>
      <w:tr>
        <w:trPr>
          <w:cantSplit w:val="0"/>
          <w:tblHeader w:val="0"/>
        </w:trPr>
        <w:tc>
          <w:tcPr>
            <w:vMerge w:val="restart"/>
            <w:tcBorders>
              <w:left w:color="000000" w:space="0" w:sz="0" w:val="nil"/>
              <w:bottom w:color="000000" w:space="0" w:sz="0" w:val="nil"/>
              <w:right w:color="000000" w:space="0" w:sz="0" w:val="nil"/>
            </w:tcBorders>
          </w:tcPr>
          <w:p w:rsidR="00000000" w:rsidDel="00000000" w:rsidP="00000000" w:rsidRDefault="00000000" w:rsidRPr="00000000" w14:paraId="0000001B">
            <w:pPr>
              <w:rPr>
                <w:b w:val="1"/>
                <w:sz w:val="20"/>
                <w:szCs w:val="20"/>
              </w:rPr>
            </w:pPr>
            <w:r w:rsidDel="00000000" w:rsidR="00000000" w:rsidRPr="00000000">
              <w:rPr>
                <w:b w:val="1"/>
                <w:sz w:val="20"/>
                <w:szCs w:val="20"/>
                <w:rtl w:val="0"/>
              </w:rPr>
              <w:t xml:space="preserve">Font Size</w:t>
            </w:r>
          </w:p>
        </w:tc>
        <w:tc>
          <w:tcPr>
            <w:gridSpan w:val="3"/>
            <w:tcBorders>
              <w:left w:color="000000" w:space="0" w:sz="0" w:val="nil"/>
              <w:bottom w:color="000000" w:space="0" w:sz="0" w:val="nil"/>
              <w:right w:color="000000" w:space="0" w:sz="0" w:val="nil"/>
            </w:tcBorders>
          </w:tcPr>
          <w:p w:rsidR="00000000" w:rsidDel="00000000" w:rsidP="00000000" w:rsidRDefault="00000000" w:rsidRPr="00000000" w14:paraId="0000001C">
            <w:pPr>
              <w:jc w:val="center"/>
              <w:rPr>
                <w:b w:val="1"/>
                <w:sz w:val="20"/>
                <w:szCs w:val="20"/>
              </w:rPr>
            </w:pPr>
            <w:r w:rsidDel="00000000" w:rsidR="00000000" w:rsidRPr="00000000">
              <w:rPr>
                <w:b w:val="1"/>
                <w:sz w:val="20"/>
                <w:szCs w:val="20"/>
                <w:rtl w:val="0"/>
              </w:rPr>
              <w:t xml:space="preserve">Appearance (in Time New Roman or Times)</w:t>
            </w:r>
          </w:p>
        </w:tc>
      </w:tr>
      <w:tr>
        <w:trPr>
          <w:cantSplit w:val="0"/>
          <w:tblHeader w:val="0"/>
        </w:trPr>
        <w:tc>
          <w:tcPr>
            <w:vMerge w:val="continue"/>
            <w:tcBorders>
              <w:left w:color="000000" w:space="0" w:sz="0" w:val="nil"/>
              <w:bottom w:color="000000" w:space="0" w:sz="0" w:val="nil"/>
              <w:right w:color="000000" w:space="0" w:sz="0" w:val="nil"/>
            </w:tcBorders>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20">
            <w:pPr>
              <w:rPr>
                <w:b w:val="1"/>
                <w:sz w:val="20"/>
                <w:szCs w:val="20"/>
              </w:rPr>
            </w:pPr>
            <w:r w:rsidDel="00000000" w:rsidR="00000000" w:rsidRPr="00000000">
              <w:rPr>
                <w:b w:val="1"/>
                <w:sz w:val="20"/>
                <w:szCs w:val="20"/>
                <w:rtl w:val="0"/>
              </w:rPr>
              <w:t xml:space="preserve">Regular</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21">
            <w:pPr>
              <w:rPr>
                <w:b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22">
            <w:pPr>
              <w:rPr>
                <w:b w:val="1"/>
                <w:sz w:val="20"/>
                <w:szCs w:val="20"/>
              </w:rPr>
            </w:pPr>
            <w:r w:rsidDel="00000000" w:rsidR="00000000" w:rsidRPr="00000000">
              <w:rPr>
                <w:b w:val="1"/>
                <w:sz w:val="20"/>
                <w:szCs w:val="20"/>
                <w:rtl w:val="0"/>
              </w:rPr>
              <w:t xml:space="preserve">Italic</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3">
            <w:pPr>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4">
            <w:pPr>
              <w:rPr>
                <w:sz w:val="20"/>
                <w:szCs w:val="20"/>
              </w:rPr>
            </w:pPr>
            <w:r w:rsidDel="00000000" w:rsidR="00000000" w:rsidRPr="00000000">
              <w:rPr>
                <w:sz w:val="20"/>
                <w:szCs w:val="20"/>
                <w:rtl w:val="0"/>
              </w:rPr>
              <w:t xml:space="preserve">Institution, author email address, and cell in a table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6">
            <w:pPr>
              <w:rPr>
                <w:sz w:val="20"/>
                <w:szCs w:val="20"/>
              </w:rPr>
            </w:pPr>
            <w:r w:rsidDel="00000000" w:rsidR="00000000" w:rsidRPr="00000000">
              <w:rPr>
                <w:sz w:val="20"/>
                <w:szCs w:val="20"/>
                <w:rtl w:val="0"/>
              </w:rPr>
              <w:t xml:space="preserve">abstract heading </w:t>
            </w:r>
          </w:p>
          <w:p w:rsidR="00000000" w:rsidDel="00000000" w:rsidP="00000000" w:rsidRDefault="00000000" w:rsidRPr="00000000" w14:paraId="00000027">
            <w:pPr>
              <w:rPr>
                <w:sz w:val="20"/>
                <w:szCs w:val="20"/>
              </w:rPr>
            </w:pPr>
            <w:r w:rsidDel="00000000" w:rsidR="00000000" w:rsidRPr="00000000">
              <w:rPr>
                <w:sz w:val="20"/>
                <w:szCs w:val="20"/>
                <w:rtl w:val="0"/>
              </w:rPr>
              <w:t xml:space="preserve">author affiliation</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8">
            <w:pPr>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9">
            <w:pPr>
              <w:rPr>
                <w:sz w:val="20"/>
                <w:szCs w:val="20"/>
              </w:rPr>
            </w:pPr>
            <w:r w:rsidDel="00000000" w:rsidR="00000000" w:rsidRPr="00000000">
              <w:rPr>
                <w:sz w:val="20"/>
                <w:szCs w:val="20"/>
                <w:rtl w:val="0"/>
              </w:rPr>
              <w:t xml:space="preserve">level-1 heading (in Small Caps),</w:t>
            </w:r>
          </w:p>
          <w:p w:rsidR="00000000" w:rsidDel="00000000" w:rsidP="00000000" w:rsidRDefault="00000000" w:rsidRPr="00000000" w14:paraId="0000002A">
            <w:pPr>
              <w:rPr>
                <w:sz w:val="20"/>
                <w:szCs w:val="20"/>
              </w:rPr>
            </w:pPr>
            <w:r w:rsidDel="00000000" w:rsidR="00000000" w:rsidRPr="00000000">
              <w:rPr>
                <w:sz w:val="20"/>
                <w:szCs w:val="20"/>
                <w:rtl w:val="0"/>
              </w:rPr>
              <w:t xml:space="preserve">paragraph</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C">
            <w:pPr>
              <w:rPr>
                <w:sz w:val="20"/>
                <w:szCs w:val="20"/>
              </w:rPr>
            </w:pPr>
            <w:r w:rsidDel="00000000" w:rsidR="00000000" w:rsidRPr="00000000">
              <w:rPr>
                <w:sz w:val="20"/>
                <w:szCs w:val="20"/>
                <w:rtl w:val="0"/>
              </w:rPr>
              <w:t xml:space="preserve">level-2 heading,</w:t>
            </w:r>
          </w:p>
          <w:p w:rsidR="00000000" w:rsidDel="00000000" w:rsidP="00000000" w:rsidRDefault="00000000" w:rsidRPr="00000000" w14:paraId="0000002D">
            <w:pPr>
              <w:rPr>
                <w:sz w:val="20"/>
                <w:szCs w:val="20"/>
              </w:rPr>
            </w:pPr>
            <w:r w:rsidDel="00000000" w:rsidR="00000000" w:rsidRPr="00000000">
              <w:rPr>
                <w:sz w:val="20"/>
                <w:szCs w:val="20"/>
                <w:rtl w:val="0"/>
              </w:rPr>
              <w:t xml:space="preserve">level-3 heading,</w:t>
            </w:r>
          </w:p>
          <w:p w:rsidR="00000000" w:rsidDel="00000000" w:rsidP="00000000" w:rsidRDefault="00000000" w:rsidRPr="00000000" w14:paraId="0000002E">
            <w:pPr>
              <w:rPr>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F">
            <w:pPr>
              <w:rPr>
                <w:sz w:val="20"/>
                <w:szCs w:val="20"/>
              </w:rPr>
            </w:pPr>
            <w:r w:rsidDel="00000000" w:rsidR="00000000" w:rsidRPr="00000000">
              <w:rPr>
                <w:sz w:val="20"/>
                <w:szCs w:val="20"/>
                <w:rtl w:val="0"/>
              </w:rPr>
              <w:t xml:space="preserve">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0">
            <w:pPr>
              <w:rPr>
                <w:sz w:val="20"/>
                <w:szCs w:val="20"/>
              </w:rPr>
            </w:pPr>
            <w:r w:rsidDel="00000000" w:rsidR="00000000" w:rsidRPr="00000000">
              <w:rPr>
                <w:sz w:val="20"/>
                <w:szCs w:val="20"/>
                <w:rtl w:val="0"/>
              </w:rPr>
              <w:t xml:space="preserve">author name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2">
            <w:pPr>
              <w:rPr>
                <w:sz w:val="20"/>
                <w:szCs w:val="20"/>
              </w:rPr>
            </w:pPr>
            <w:r w:rsidDel="00000000" w:rsidR="00000000" w:rsidRPr="00000000">
              <w:rPr>
                <w:rtl w:val="0"/>
              </w:rPr>
            </w:r>
          </w:p>
        </w:tc>
      </w:tr>
      <w:tr>
        <w:trPr>
          <w:cantSplit w:val="0"/>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033">
            <w:pPr>
              <w:rPr>
                <w:sz w:val="20"/>
                <w:szCs w:val="20"/>
              </w:rPr>
            </w:pPr>
            <w:r w:rsidDel="00000000" w:rsidR="00000000" w:rsidRPr="00000000">
              <w:rPr>
                <w:sz w:val="20"/>
                <w:szCs w:val="20"/>
                <w:rtl w:val="0"/>
              </w:rPr>
              <w:t xml:space="preserve">18</w:t>
            </w:r>
          </w:p>
        </w:tc>
        <w:tc>
          <w:tcPr>
            <w:tcBorders>
              <w:top w:color="000000" w:space="0" w:sz="0" w:val="nil"/>
              <w:left w:color="000000" w:space="0" w:sz="0" w:val="nil"/>
              <w:right w:color="000000" w:space="0" w:sz="0" w:val="nil"/>
            </w:tcBorders>
          </w:tcPr>
          <w:p w:rsidR="00000000" w:rsidDel="00000000" w:rsidP="00000000" w:rsidRDefault="00000000" w:rsidRPr="00000000" w14:paraId="00000034">
            <w:pPr>
              <w:rPr>
                <w:sz w:val="20"/>
                <w:szCs w:val="20"/>
              </w:rPr>
            </w:pPr>
            <w:r w:rsidDel="00000000" w:rsidR="00000000" w:rsidRPr="00000000">
              <w:rPr>
                <w:sz w:val="20"/>
                <w:szCs w:val="20"/>
                <w:rtl w:val="0"/>
              </w:rPr>
              <w:t xml:space="preserve">title</w:t>
            </w:r>
          </w:p>
        </w:tc>
        <w:tc>
          <w:tcPr>
            <w:tcBorders>
              <w:top w:color="000000" w:space="0" w:sz="0" w:val="nil"/>
              <w:left w:color="000000" w:space="0" w:sz="0" w:val="nil"/>
              <w:right w:color="000000" w:space="0" w:sz="0" w:val="nil"/>
            </w:tcBorders>
          </w:tcPr>
          <w:p w:rsidR="00000000" w:rsidDel="00000000" w:rsidP="00000000" w:rsidRDefault="00000000" w:rsidRPr="00000000" w14:paraId="00000035">
            <w:pPr>
              <w:rPr>
                <w:sz w:val="20"/>
                <w:szCs w:val="20"/>
              </w:rPr>
            </w:pP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036">
            <w:pPr>
              <w:rPr>
                <w:sz w:val="20"/>
                <w:szCs w:val="20"/>
              </w:rPr>
            </w:pPr>
            <w:r w:rsidDel="00000000" w:rsidR="00000000" w:rsidRPr="00000000">
              <w:rPr>
                <w:rtl w:val="0"/>
              </w:rPr>
            </w:r>
          </w:p>
        </w:tc>
      </w:tr>
    </w:tbl>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Title and Author Details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title and author's name must be Times New Roman with a font size of 18 and 12, respectively. Author affiliation and associated email must be Times New Roman in size 9 and italics.  Every word in a title must be capitalized except for preposition such as “a”, “an”, “and”, “as”, “at”, “by”, etc. Author details must not show any professional title (e.g., Managing Director), any academic title (e.g., Dr.) or any membership of any professional organization. The family name must be written as the last part of each author name.</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Section Headings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headings are no more than 3 levels. All headings must be in 10pt capitalized font except for the preposition.</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Level-1 Heading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level-1 heading must be in Small Caps, and numbered using uppercase Roman numerals.  For example, see heading “III. Page Style” of this document.  The two level-1 headings which must not be numbered are “Acknowledgment” and “References”.</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Level-2 Heading: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level-2 heading must be in Italic, left-justified and numbered using an uppercase alphabetic letter followed by a period.  For example, see heading “C. Section Headings” above.</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Level-3 Heading: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level-3 heading must be indented, in Italic and numbered with an Arabic numeral followed by a right parenthesis. The level-3 heading must end with a colon.  The body of the level-3 section immediately follows the level-3 heading in the same paragraph.  For example, this paragraph begins with a level-3 heading.</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3319573" cy="1623198"/>
            <wp:effectExtent b="0" l="0" r="0" t="0"/>
            <wp:docPr descr="Chart, line chart&#10;&#10;Description automatically generated" id="1183194056" name="image2.png"/>
            <a:graphic>
              <a:graphicData uri="http://schemas.openxmlformats.org/drawingml/2006/picture">
                <pic:pic>
                  <pic:nvPicPr>
                    <pic:cNvPr descr="Chart, line chart&#10;&#10;Description automatically generated" id="0" name="image2.png"/>
                    <pic:cNvPicPr preferRelativeResize="0"/>
                  </pic:nvPicPr>
                  <pic:blipFill>
                    <a:blip r:embed="rId11"/>
                    <a:srcRect b="0" l="0" r="0" t="0"/>
                    <a:stretch>
                      <a:fillRect/>
                    </a:stretch>
                  </pic:blipFill>
                  <pic:spPr>
                    <a:xfrm>
                      <a:off x="0" y="0"/>
                      <a:ext cx="3319573" cy="1623198"/>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1  A sample line graph using colors which contrast well both on screen and on a black-and-white hardcopy</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Figures and Tables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8"/>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Figures and tables should be centered. The figure is allowed to be colorful. Please ensure that the colors in the figures contrast clearly both on screen and on the black-and-white hardcopy, as shown in Figure 1. The image resolution must be sufficient to reveal important details in the image. </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Figure Captions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Numbering figures is using Arabic numerals with text captions should be centered with Times New Roman with a size of 10 points.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Table Captions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8"/>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Tables must be numbered using uppercase Arabic numerals and their captions must be centered and in 10 pt Regular font with Lowercase. Every word in table captions must be capitalized except for short minor words as listed in Section III-B. Captions with table numbers must be placed before the corresponding table, as shown in Table 1.</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Page Numbers, Headers and Footers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Page numbers, headers and footers must not be used.</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Links and Bookmarks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Please not apply hypertext links and section bookmarks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Equations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Equations should be placed flush-left with the text margin. Equations are centered and numbered consecutively starting from 1 as follows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438"/>
          <w:tab w:val="right" w:leader="none" w:pos="487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90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580"/>
        <w:gridCol w:w="490"/>
        <w:tblGridChange w:id="0">
          <w:tblGrid>
            <w:gridCol w:w="8580"/>
            <w:gridCol w:w="490"/>
          </w:tblGrid>
        </w:tblGridChange>
      </w:tblGrid>
      <w:tr>
        <w:trPr>
          <w:cantSplit w:val="0"/>
          <w:tblHeader w:val="0"/>
        </w:trPr>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438"/>
                <w:tab w:val="right" w:leader="none" w:pos="487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Pr>
              <w:pict>
                <v:shape id="_x0000_i1025" style="width:124.5pt;height:33pt;mso-width-percent:0;mso-height-percent:0;mso-width-percent:0;mso-height-percent:0" alt="" fillcolor="window" o:ole="" type="#_x0000_t75">
                  <v:imagedata r:id="rId1" o:title=""/>
                </v:shape>
                <o:OLEObject DrawAspect="Content" r:id="rId2" ObjectID="_1780846942" ProgID="Equation.3" ShapeID="_x0000_i1025" Type="Embed"/>
              </w:pict>
            </w:r>
            <w:r w:rsidDel="00000000" w:rsidR="00000000" w:rsidRPr="00000000">
              <w:rPr>
                <w:rtl w:val="0"/>
              </w:rPr>
            </w:r>
          </w:p>
        </w:tc>
        <w:tc>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438"/>
                <w:tab w:val="right" w:leader="none" w:pos="487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438"/>
                <w:tab w:val="right" w:leader="none" w:pos="487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p>
        </w:tc>
      </w:tr>
    </w:tb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438"/>
          <w:tab w:val="right" w:leader="none" w:pos="487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438"/>
          <w:tab w:val="right" w:leader="none" w:pos="487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 case of equation system or more than one equation, keep it centered but make them left-aligned with one number.</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438"/>
          <w:tab w:val="right" w:leader="none" w:pos="487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926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647"/>
        <w:gridCol w:w="614"/>
        <w:tblGridChange w:id="0">
          <w:tblGrid>
            <w:gridCol w:w="8647"/>
            <w:gridCol w:w="614"/>
          </w:tblGrid>
        </w:tblGridChange>
      </w:tblGrid>
      <w:tr>
        <w:trPr>
          <w:cantSplit w:val="0"/>
          <w:trHeight w:val="699" w:hRule="atLeast"/>
          <w:tblHeader w:val="0"/>
        </w:trPr>
        <w:tc>
          <w:tcPr/>
          <w:p w:rsidR="00000000" w:rsidDel="00000000" w:rsidP="00000000" w:rsidRDefault="00000000" w:rsidRPr="00000000" w14:paraId="00000055">
            <w:pPr>
              <w:jc w:val="center"/>
              <w:rPr>
                <w:rFonts w:ascii="Cambria Math" w:cs="Cambria Math" w:eastAsia="Cambria Math" w:hAnsi="Cambria Math"/>
                <w:b w:val="0"/>
                <w:i w:val="0"/>
                <w:smallCaps w:val="0"/>
                <w:strike w:val="0"/>
                <w:color w:val="000000"/>
                <w:sz w:val="20"/>
                <w:szCs w:val="20"/>
                <w:u w:val="none"/>
                <w:shd w:fill="auto" w:val="clear"/>
                <w:vertAlign w:val="baseline"/>
              </w:rPr>
            </w:pPr>
            <m:oMath>
              <m:f>
                <m:fPr>
                  <m:ctrlPr>
                    <w:rPr>
                      <w:rFonts w:ascii="Cambria Math" w:cs="Cambria Math" w:eastAsia="Cambria Math" w:hAnsi="Cambria Math"/>
                      <w:b w:val="0"/>
                      <w:i w:val="0"/>
                      <w:smallCaps w:val="0"/>
                      <w:strike w:val="0"/>
                      <w:color w:val="000000"/>
                      <w:sz w:val="20"/>
                      <w:szCs w:val="20"/>
                      <w:u w:val="none"/>
                      <w:shd w:fill="auto" w:val="clear"/>
                      <w:vertAlign w:val="baseline"/>
                    </w:rPr>
                  </m:ctrlPr>
                </m:fPr>
                <m:num>
                  <m:r>
                    <w:rPr>
                      <w:rFonts w:ascii="Cambria Math" w:cs="Cambria Math" w:eastAsia="Cambria Math" w:hAnsi="Cambria Math"/>
                      <w:b w:val="0"/>
                      <w:i w:val="0"/>
                      <w:smallCaps w:val="0"/>
                      <w:strike w:val="0"/>
                      <w:color w:val="000000"/>
                      <w:sz w:val="20"/>
                      <w:szCs w:val="20"/>
                      <w:u w:val="none"/>
                      <w:shd w:fill="auto" w:val="clear"/>
                      <w:vertAlign w:val="baseline"/>
                    </w:rPr>
                    <m:t xml:space="preserve">dy</m:t>
                  </m:r>
                </m:num>
                <m:den>
                  <m:r>
                    <w:rPr>
                      <w:rFonts w:ascii="Cambria Math" w:cs="Cambria Math" w:eastAsia="Cambria Math" w:hAnsi="Cambria Math"/>
                      <w:b w:val="0"/>
                      <w:i w:val="0"/>
                      <w:smallCaps w:val="0"/>
                      <w:strike w:val="0"/>
                      <w:color w:val="000000"/>
                      <w:sz w:val="20"/>
                      <w:szCs w:val="20"/>
                      <w:u w:val="none"/>
                      <w:shd w:fill="auto" w:val="clear"/>
                      <w:vertAlign w:val="baseline"/>
                    </w:rPr>
                    <m:t xml:space="preserve">dx</m:t>
                  </m:r>
                </m:den>
              </m:f>
              <m:r>
                <w:rPr>
                  <w:rFonts w:ascii="Cambria Math" w:cs="Cambria Math" w:eastAsia="Cambria Math" w:hAnsi="Cambria Math"/>
                  <w:b w:val="0"/>
                  <w:i w:val="0"/>
                  <w:smallCaps w:val="0"/>
                  <w:strike w:val="0"/>
                  <w:color w:val="000000"/>
                  <w:sz w:val="20"/>
                  <w:szCs w:val="20"/>
                  <w:u w:val="none"/>
                  <w:shd w:fill="auto" w:val="clear"/>
                  <w:vertAlign w:val="baseline"/>
                </w:rPr>
                <m:t xml:space="preserve">=ax+by</m:t>
              </m:r>
            </m:oMath>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438"/>
                <w:tab w:val="right" w:leader="none" w:pos="487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438"/>
                <w:tab w:val="right" w:leader="none" w:pos="487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99" w:hRule="atLeast"/>
          <w:tblHeader w:val="0"/>
        </w:trPr>
        <w:tc>
          <w:tcPr/>
          <w:p w:rsidR="00000000" w:rsidDel="00000000" w:rsidP="00000000" w:rsidRDefault="00000000" w:rsidRPr="00000000" w14:paraId="00000058">
            <w:pPr>
              <w:jc w:val="center"/>
              <w:rPr>
                <w:rFonts w:ascii="Cambria Math" w:cs="Cambria Math" w:eastAsia="Cambria Math" w:hAnsi="Cambria Math"/>
                <w:b w:val="0"/>
                <w:i w:val="0"/>
                <w:smallCaps w:val="0"/>
                <w:strike w:val="0"/>
                <w:color w:val="000000"/>
                <w:sz w:val="20"/>
                <w:szCs w:val="20"/>
                <w:u w:val="none"/>
                <w:shd w:fill="auto" w:val="clear"/>
                <w:vertAlign w:val="baseline"/>
              </w:rPr>
            </w:pPr>
            <m:oMath>
              <m:f>
                <m:fPr>
                  <m:ctrlPr>
                    <w:rPr>
                      <w:rFonts w:ascii="Cambria Math" w:cs="Cambria Math" w:eastAsia="Cambria Math" w:hAnsi="Cambria Math"/>
                      <w:b w:val="0"/>
                      <w:i w:val="0"/>
                      <w:smallCaps w:val="0"/>
                      <w:strike w:val="0"/>
                      <w:color w:val="000000"/>
                      <w:sz w:val="20"/>
                      <w:szCs w:val="20"/>
                      <w:u w:val="none"/>
                      <w:shd w:fill="auto" w:val="clear"/>
                      <w:vertAlign w:val="baseline"/>
                    </w:rPr>
                  </m:ctrlPr>
                </m:fPr>
                <m:num>
                  <m:r>
                    <w:rPr>
                      <w:rFonts w:ascii="Cambria Math" w:cs="Cambria Math" w:eastAsia="Cambria Math" w:hAnsi="Cambria Math"/>
                      <w:b w:val="0"/>
                      <w:i w:val="0"/>
                      <w:smallCaps w:val="0"/>
                      <w:strike w:val="0"/>
                      <w:color w:val="000000"/>
                      <w:sz w:val="20"/>
                      <w:szCs w:val="20"/>
                      <w:u w:val="none"/>
                      <w:shd w:fill="auto" w:val="clear"/>
                      <w:vertAlign w:val="baseline"/>
                    </w:rPr>
                    <m:t xml:space="preserve">dy</m:t>
                  </m:r>
                </m:num>
                <m:den>
                  <m:r>
                    <w:rPr>
                      <w:rFonts w:ascii="Cambria Math" w:cs="Cambria Math" w:eastAsia="Cambria Math" w:hAnsi="Cambria Math"/>
                      <w:b w:val="0"/>
                      <w:i w:val="0"/>
                      <w:smallCaps w:val="0"/>
                      <w:strike w:val="0"/>
                      <w:color w:val="000000"/>
                      <w:sz w:val="20"/>
                      <w:szCs w:val="20"/>
                      <w:u w:val="none"/>
                      <w:shd w:fill="auto" w:val="clear"/>
                      <w:vertAlign w:val="baseline"/>
                    </w:rPr>
                    <m:t xml:space="preserve">dx</m:t>
                  </m:r>
                </m:den>
              </m:f>
              <m:r>
                <w:rPr>
                  <w:rFonts w:ascii="Cambria Math" w:cs="Cambria Math" w:eastAsia="Cambria Math" w:hAnsi="Cambria Math"/>
                  <w:b w:val="0"/>
                  <w:i w:val="0"/>
                  <w:smallCaps w:val="0"/>
                  <w:strike w:val="0"/>
                  <w:color w:val="000000"/>
                  <w:sz w:val="20"/>
                  <w:szCs w:val="20"/>
                  <w:u w:val="none"/>
                  <w:shd w:fill="auto" w:val="clear"/>
                  <w:vertAlign w:val="baseline"/>
                </w:rPr>
                <m:t xml:space="preserve">=cx+dy</m:t>
              </m:r>
            </m:oMath>
            <w:r w:rsidDel="00000000" w:rsidR="00000000" w:rsidRPr="00000000">
              <w:rPr>
                <w:rtl w:val="0"/>
              </w:rPr>
            </w:r>
          </w:p>
        </w:tc>
        <w:tc>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438"/>
                <w:tab w:val="right" w:leader="none" w:pos="487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p>
        </w:tc>
      </w:tr>
    </w:tb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438"/>
          <w:tab w:val="right" w:leader="none" w:pos="487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References</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There is not number for the heading of the References. The format of reference items follow IEEE style and must be Times New Roman at 10 points in size.  Please use Regular and Italic styles to distinguish different fields as shown in the References section.  Number the reference items consecutively in square brackets (e.g. [1]). The examples of reference items of different format are given in the end of this template.</w:t>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240" w:line="240" w:lineRule="auto"/>
        <w:ind w:left="288" w:right="0" w:hanging="288"/>
        <w:jc w:val="left"/>
        <w:rPr>
          <w:rFonts w:ascii="Times New Roman" w:cs="Times New Roman" w:eastAsia="Times New Roman" w:hAnsi="Times New Roman"/>
          <w:b w:val="0"/>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Conclusion</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conclusion consists of a summary of the discussion and its implications for further research or its relevance to other fields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289" w:right="0" w:hanging="289"/>
        <w:jc w:val="left"/>
        <w:rPr>
          <w:rFonts w:ascii="Times New Roman" w:cs="Times New Roman" w:eastAsia="Times New Roman" w:hAnsi="Times New Roman"/>
          <w:b w:val="0"/>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Acknowledgment</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We would like to thank Causal Productions for permits to use and revise the template provided by Causal Productions.  Original version of this template was provided by courtesy of Causal Productions (www.causalproductions.com).</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289" w:right="0" w:hanging="289"/>
        <w:jc w:val="left"/>
        <w:rPr>
          <w:rFonts w:ascii="Times New Roman" w:cs="Times New Roman" w:eastAsia="Times New Roman" w:hAnsi="Times New Roman"/>
          <w:b w:val="0"/>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References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References and citations should follow IEEE style.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widowControl w:val="0"/>
        <w:spacing w:line="239" w:lineRule="auto"/>
        <w:ind w:right="358"/>
        <w:rPr>
          <w:i w:val="1"/>
          <w:color w:val="000000"/>
          <w:sz w:val="20"/>
          <w:szCs w:val="20"/>
        </w:rPr>
      </w:pPr>
      <w:r w:rsidDel="00000000" w:rsidR="00000000" w:rsidRPr="00000000">
        <w:rPr>
          <w:i w:val="1"/>
          <w:color w:val="000000"/>
          <w:sz w:val="20"/>
          <w:szCs w:val="20"/>
          <w:rtl w:val="0"/>
        </w:rPr>
        <w:t xml:space="preserve">Basic format for books:</w:t>
      </w:r>
    </w:p>
    <w:p w:rsidR="00000000" w:rsidDel="00000000" w:rsidP="00000000" w:rsidRDefault="00000000" w:rsidRPr="00000000" w14:paraId="00000065">
      <w:pPr>
        <w:rPr>
          <w:i w:val="1"/>
          <w:sz w:val="20"/>
          <w:szCs w:val="20"/>
        </w:rPr>
      </w:pPr>
      <w:r w:rsidDel="00000000" w:rsidR="00000000" w:rsidRPr="00000000">
        <w:rPr>
          <w:sz w:val="20"/>
          <w:szCs w:val="20"/>
          <w:rtl w:val="0"/>
        </w:rPr>
        <w:t xml:space="preserve"> J. K. Author, “Title of chapter in the book,” in </w:t>
      </w:r>
      <w:r w:rsidDel="00000000" w:rsidR="00000000" w:rsidRPr="00000000">
        <w:rPr>
          <w:i w:val="1"/>
          <w:sz w:val="20"/>
          <w:szCs w:val="20"/>
          <w:rtl w:val="0"/>
        </w:rPr>
        <w:t xml:space="preserve">Title of His Published Book, x</w:t>
      </w:r>
      <w:r w:rsidDel="00000000" w:rsidR="00000000" w:rsidRPr="00000000">
        <w:rPr>
          <w:sz w:val="20"/>
          <w:szCs w:val="20"/>
          <w:rtl w:val="0"/>
        </w:rPr>
        <w:t xml:space="preserve">th ed. City of Publisher, (only U.S. State), Country, Publisher, year, ch. </w:t>
      </w:r>
      <w:r w:rsidDel="00000000" w:rsidR="00000000" w:rsidRPr="00000000">
        <w:rPr>
          <w:i w:val="1"/>
          <w:sz w:val="20"/>
          <w:szCs w:val="20"/>
          <w:rtl w:val="0"/>
        </w:rPr>
        <w:t xml:space="preserve">x</w:t>
      </w:r>
      <w:r w:rsidDel="00000000" w:rsidR="00000000" w:rsidRPr="00000000">
        <w:rPr>
          <w:sz w:val="20"/>
          <w:szCs w:val="20"/>
          <w:rtl w:val="0"/>
        </w:rPr>
        <w:t xml:space="preserve">, sec. </w:t>
      </w:r>
      <w:r w:rsidDel="00000000" w:rsidR="00000000" w:rsidRPr="00000000">
        <w:rPr>
          <w:i w:val="1"/>
          <w:sz w:val="20"/>
          <w:szCs w:val="20"/>
          <w:rtl w:val="0"/>
        </w:rPr>
        <w:t xml:space="preserve">x</w:t>
      </w:r>
      <w:r w:rsidDel="00000000" w:rsidR="00000000" w:rsidRPr="00000000">
        <w:rPr>
          <w:sz w:val="20"/>
          <w:szCs w:val="20"/>
          <w:rtl w:val="0"/>
        </w:rPr>
        <w:t xml:space="preserve">, pp. </w:t>
      </w:r>
      <w:r w:rsidDel="00000000" w:rsidR="00000000" w:rsidRPr="00000000">
        <w:rPr>
          <w:i w:val="1"/>
          <w:sz w:val="20"/>
          <w:szCs w:val="20"/>
          <w:rtl w:val="0"/>
        </w:rPr>
        <w:t xml:space="preserve">xxx–xxx.</w:t>
      </w:r>
    </w:p>
    <w:p w:rsidR="00000000" w:rsidDel="00000000" w:rsidP="00000000" w:rsidRDefault="00000000" w:rsidRPr="00000000" w14:paraId="00000066">
      <w:pPr>
        <w:widowControl w:val="0"/>
        <w:ind w:right="-20"/>
        <w:rPr>
          <w:i w:val="1"/>
          <w:color w:val="000000"/>
          <w:sz w:val="20"/>
          <w:szCs w:val="20"/>
        </w:rPr>
      </w:pPr>
      <w:r w:rsidDel="00000000" w:rsidR="00000000" w:rsidRPr="00000000">
        <w:rPr>
          <w:i w:val="1"/>
          <w:color w:val="000000"/>
          <w:sz w:val="20"/>
          <w:szCs w:val="20"/>
          <w:rtl w:val="0"/>
        </w:rPr>
        <w:t xml:space="preserve">Examples:</w:t>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J.D. Cryer and K. S. Chan, “Model for Stationary Time Series,” In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Time series analysis: with applications in 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nd ed., NY, Springer Science &amp; Business Media, 2008, pp. 55–80.</w:t>
      </w:r>
    </w:p>
    <w:p w:rsidR="00000000" w:rsidDel="00000000" w:rsidP="00000000" w:rsidRDefault="00000000" w:rsidRPr="00000000" w14:paraId="000000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Agresti, “Contingency Table,” in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An introduction to categorical data analysis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nd ed., NJ, John Wiley &amp; Sons, 2018, pp.21–54.</w:t>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 O. Young, “Synthetic structure of industrial plastics,” in Plastics, vol. 3, Polymers of Hexadromicon, J. Peters, Ed., 2nd ed. New York, NY, USA: McGraw-Hill, 1964, pp. 15-64. [Online]. Available: http://www.bookref.com. </w:t>
      </w:r>
    </w:p>
    <w:p w:rsidR="00000000" w:rsidDel="00000000" w:rsidP="00000000" w:rsidRDefault="00000000" w:rsidRPr="00000000" w14:paraId="0000006A">
      <w:pPr>
        <w:rPr>
          <w:color w:val="000000"/>
          <w:sz w:val="20"/>
          <w:szCs w:val="20"/>
        </w:rPr>
      </w:pPr>
      <w:r w:rsidDel="00000000" w:rsidR="00000000" w:rsidRPr="00000000">
        <w:rPr>
          <w:rtl w:val="0"/>
        </w:rPr>
      </w:r>
    </w:p>
    <w:p w:rsidR="00000000" w:rsidDel="00000000" w:rsidP="00000000" w:rsidRDefault="00000000" w:rsidRPr="00000000" w14:paraId="0000006B">
      <w:pPr>
        <w:widowControl w:val="0"/>
        <w:spacing w:line="239" w:lineRule="auto"/>
        <w:ind w:right="358"/>
        <w:rPr>
          <w:i w:val="1"/>
          <w:color w:val="000000"/>
          <w:sz w:val="20"/>
          <w:szCs w:val="20"/>
        </w:rPr>
      </w:pPr>
      <w:r w:rsidDel="00000000" w:rsidR="00000000" w:rsidRPr="00000000">
        <w:rPr>
          <w:i w:val="1"/>
          <w:color w:val="000000"/>
          <w:sz w:val="20"/>
          <w:szCs w:val="20"/>
          <w:rtl w:val="0"/>
        </w:rPr>
        <w:t xml:space="preserve">Basic format for journal:</w:t>
      </w:r>
    </w:p>
    <w:p w:rsidR="00000000" w:rsidDel="00000000" w:rsidP="00000000" w:rsidRDefault="00000000" w:rsidRPr="00000000" w14:paraId="0000006C">
      <w:pPr>
        <w:rPr>
          <w:sz w:val="20"/>
          <w:szCs w:val="20"/>
        </w:rPr>
      </w:pPr>
      <w:r w:rsidDel="00000000" w:rsidR="00000000" w:rsidRPr="00000000">
        <w:rPr>
          <w:sz w:val="20"/>
          <w:szCs w:val="20"/>
          <w:rtl w:val="0"/>
        </w:rPr>
        <w:t xml:space="preserve">J. K. Author, “Name of paper,” </w:t>
      </w:r>
      <w:r w:rsidDel="00000000" w:rsidR="00000000" w:rsidRPr="00000000">
        <w:rPr>
          <w:i w:val="1"/>
          <w:sz w:val="20"/>
          <w:szCs w:val="20"/>
          <w:rtl w:val="0"/>
        </w:rPr>
        <w:t xml:space="preserve">Title of Journal</w:t>
      </w:r>
      <w:r w:rsidDel="00000000" w:rsidR="00000000" w:rsidRPr="00000000">
        <w:rPr>
          <w:sz w:val="20"/>
          <w:szCs w:val="20"/>
          <w:rtl w:val="0"/>
        </w:rPr>
        <w:t xml:space="preserve">, vol. </w:t>
      </w:r>
      <w:r w:rsidDel="00000000" w:rsidR="00000000" w:rsidRPr="00000000">
        <w:rPr>
          <w:i w:val="1"/>
          <w:sz w:val="20"/>
          <w:szCs w:val="20"/>
          <w:rtl w:val="0"/>
        </w:rPr>
        <w:t xml:space="preserve">x, no.</w:t>
      </w:r>
      <w:r w:rsidDel="00000000" w:rsidR="00000000" w:rsidRPr="00000000">
        <w:rPr>
          <w:sz w:val="20"/>
          <w:szCs w:val="20"/>
          <w:rtl w:val="0"/>
        </w:rPr>
        <w:t xml:space="preserve"> </w:t>
      </w:r>
      <w:r w:rsidDel="00000000" w:rsidR="00000000" w:rsidRPr="00000000">
        <w:rPr>
          <w:i w:val="1"/>
          <w:sz w:val="20"/>
          <w:szCs w:val="20"/>
          <w:rtl w:val="0"/>
        </w:rPr>
        <w:t xml:space="preserve">x, </w:t>
      </w:r>
      <w:r w:rsidDel="00000000" w:rsidR="00000000" w:rsidRPr="00000000">
        <w:rPr>
          <w:sz w:val="20"/>
          <w:szCs w:val="20"/>
          <w:rtl w:val="0"/>
        </w:rPr>
        <w:t xml:space="preserve">pp</w:t>
      </w:r>
      <w:r w:rsidDel="00000000" w:rsidR="00000000" w:rsidRPr="00000000">
        <w:rPr>
          <w:i w:val="1"/>
          <w:sz w:val="20"/>
          <w:szCs w:val="20"/>
          <w:rtl w:val="0"/>
        </w:rPr>
        <w:t xml:space="preserve">. xxx-xxx,</w:t>
      </w:r>
      <w:r w:rsidDel="00000000" w:rsidR="00000000" w:rsidRPr="00000000">
        <w:rPr>
          <w:sz w:val="20"/>
          <w:szCs w:val="20"/>
          <w:rtl w:val="0"/>
        </w:rPr>
        <w:t xml:space="preserve"> Month, year, doi. 10.1109.</w:t>
      </w:r>
      <w:r w:rsidDel="00000000" w:rsidR="00000000" w:rsidRPr="00000000">
        <w:rPr>
          <w:i w:val="1"/>
          <w:sz w:val="20"/>
          <w:szCs w:val="20"/>
          <w:rtl w:val="0"/>
        </w:rPr>
        <w:t xml:space="preserve">XXX</w:t>
      </w:r>
      <w:r w:rsidDel="00000000" w:rsidR="00000000" w:rsidRPr="00000000">
        <w:rPr>
          <w:sz w:val="20"/>
          <w:szCs w:val="20"/>
          <w:rtl w:val="0"/>
        </w:rPr>
        <w:t xml:space="preserve">.123456.</w:t>
      </w:r>
    </w:p>
    <w:p w:rsidR="00000000" w:rsidDel="00000000" w:rsidP="00000000" w:rsidRDefault="00000000" w:rsidRPr="00000000" w14:paraId="0000006D">
      <w:pPr>
        <w:widowControl w:val="0"/>
        <w:ind w:right="-20"/>
        <w:rPr>
          <w:i w:val="1"/>
          <w:color w:val="000000"/>
          <w:sz w:val="20"/>
          <w:szCs w:val="20"/>
        </w:rPr>
      </w:pPr>
      <w:r w:rsidDel="00000000" w:rsidR="00000000" w:rsidRPr="00000000">
        <w:rPr>
          <w:i w:val="1"/>
          <w:color w:val="000000"/>
          <w:sz w:val="20"/>
          <w:szCs w:val="20"/>
          <w:rtl w:val="0"/>
        </w:rPr>
        <w:t xml:space="preserve">Examples:</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 Esteva, and C. Vargas,” A model for dengue disease with variable human population,”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Journal of mathematical biology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vol.38, no.3, pp.220-240, 1999, doi: https://doi.org/10.1007/s002850050147 </w:t>
      </w:r>
    </w:p>
    <w:p w:rsidR="00000000" w:rsidDel="00000000" w:rsidP="00000000" w:rsidRDefault="00000000" w:rsidRPr="00000000" w14:paraId="0000007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 Z. Hou, "Financial distress prediction of k-means clustering based on genetic algorithm and rough set theory."</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Chemical Engineering Transaction.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vol. 51, no. 1, pp. 505-510, Aug. 2016, doi: https://doi.org/10.3303/CET1651085</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Q. Liang, "Corporate financial distress diagnosis in China: empirical analysis using credit scoring models."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Hitotsubashi journal of commerce and management,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vol. 38, no.1, pp. 13-28, Oct. 2003, Accessed June  24, 2021, www.jstor.org/stable/43294995,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rPr>
          <w:color w:val="000000"/>
          <w:sz w:val="20"/>
          <w:szCs w:val="20"/>
        </w:rPr>
      </w:pPr>
      <w:r w:rsidDel="00000000" w:rsidR="00000000" w:rsidRPr="00000000">
        <w:rPr>
          <w:rtl w:val="0"/>
        </w:rPr>
      </w:r>
    </w:p>
    <w:p w:rsidR="00000000" w:rsidDel="00000000" w:rsidP="00000000" w:rsidRDefault="00000000" w:rsidRPr="00000000" w14:paraId="00000076">
      <w:pPr>
        <w:widowControl w:val="0"/>
        <w:spacing w:line="239" w:lineRule="auto"/>
        <w:ind w:right="358"/>
        <w:rPr>
          <w:i w:val="1"/>
          <w:color w:val="000000"/>
          <w:sz w:val="20"/>
          <w:szCs w:val="20"/>
        </w:rPr>
      </w:pPr>
      <w:r w:rsidDel="00000000" w:rsidR="00000000" w:rsidRPr="00000000">
        <w:rPr>
          <w:i w:val="1"/>
          <w:color w:val="000000"/>
          <w:sz w:val="20"/>
          <w:szCs w:val="20"/>
          <w:rtl w:val="0"/>
        </w:rPr>
        <w:t xml:space="preserve">Basic format for reports:</w:t>
      </w:r>
    </w:p>
    <w:p w:rsidR="00000000" w:rsidDel="00000000" w:rsidP="00000000" w:rsidRDefault="00000000" w:rsidRPr="00000000" w14:paraId="00000077">
      <w:pPr>
        <w:rPr>
          <w:sz w:val="20"/>
          <w:szCs w:val="20"/>
        </w:rPr>
      </w:pPr>
      <w:r w:rsidDel="00000000" w:rsidR="00000000" w:rsidRPr="00000000">
        <w:rPr>
          <w:sz w:val="20"/>
          <w:szCs w:val="20"/>
          <w:rtl w:val="0"/>
        </w:rPr>
        <w:t xml:space="preserve">J. K. Author, “Title of report,” Name of Company., City of Company, State, Country, Report number, year.</w:t>
      </w:r>
    </w:p>
    <w:p w:rsidR="00000000" w:rsidDel="00000000" w:rsidP="00000000" w:rsidRDefault="00000000" w:rsidRPr="00000000" w14:paraId="00000078">
      <w:pPr>
        <w:widowControl w:val="0"/>
        <w:ind w:right="-20"/>
        <w:rPr>
          <w:i w:val="1"/>
          <w:color w:val="000000"/>
          <w:sz w:val="20"/>
          <w:szCs w:val="20"/>
        </w:rPr>
      </w:pPr>
      <w:r w:rsidDel="00000000" w:rsidR="00000000" w:rsidRPr="00000000">
        <w:rPr>
          <w:i w:val="1"/>
          <w:color w:val="000000"/>
          <w:sz w:val="20"/>
          <w:szCs w:val="20"/>
          <w:rtl w:val="0"/>
        </w:rPr>
        <w:t xml:space="preserve">Examples:</w:t>
      </w:r>
    </w:p>
    <w:p w:rsidR="00000000" w:rsidDel="00000000" w:rsidP="00000000" w:rsidRDefault="00000000" w:rsidRPr="00000000" w14:paraId="0000007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 H. Davis and J. R. Cogdell, “Calibration program for the 16-foot antenna,” Elect. Eng. Res. Lab., Univ. Texas, Austin, TX, USA, Tech. Memo. NGL-006-69-3, Nov. 15, 1987.</w:t>
      </w:r>
    </w:p>
    <w:p w:rsidR="00000000" w:rsidDel="00000000" w:rsidP="00000000" w:rsidRDefault="00000000" w:rsidRPr="00000000" w14:paraId="0000007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 A. Litman, "Autonomous Vehicle Implementation Predictions: Implications for Transport Planning," Victoria Transport Policy Institute, Canada, 2018. Accessed on: April 30, 2020, Available: https://www.vtpi.org/avip.pdf</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D">
      <w:pPr>
        <w:widowControl w:val="0"/>
        <w:ind w:right="-20"/>
        <w:rPr>
          <w:color w:val="000000"/>
          <w:sz w:val="20"/>
          <w:szCs w:val="20"/>
        </w:rPr>
      </w:pPr>
      <w:r w:rsidDel="00000000" w:rsidR="00000000" w:rsidRPr="00000000">
        <w:rPr>
          <w:i w:val="1"/>
          <w:color w:val="000000"/>
          <w:sz w:val="20"/>
          <w:szCs w:val="20"/>
          <w:rtl w:val="0"/>
        </w:rPr>
        <w:t xml:space="preserve">Basic format for conference proceedings (published):</w:t>
      </w:r>
      <w:r w:rsidDel="00000000" w:rsidR="00000000" w:rsidRPr="00000000">
        <w:rPr>
          <w:rtl w:val="0"/>
        </w:rPr>
      </w:r>
    </w:p>
    <w:p w:rsidR="00000000" w:rsidDel="00000000" w:rsidP="00000000" w:rsidRDefault="00000000" w:rsidRPr="00000000" w14:paraId="0000007E">
      <w:pPr>
        <w:rPr>
          <w:i w:val="1"/>
          <w:sz w:val="20"/>
          <w:szCs w:val="20"/>
        </w:rPr>
      </w:pPr>
      <w:r w:rsidDel="00000000" w:rsidR="00000000" w:rsidRPr="00000000">
        <w:rPr>
          <w:sz w:val="20"/>
          <w:szCs w:val="20"/>
          <w:rtl w:val="0"/>
        </w:rPr>
        <w:t xml:space="preserve">J. K. Author, “Title of paper,” in </w:t>
      </w:r>
      <w:r w:rsidDel="00000000" w:rsidR="00000000" w:rsidRPr="00000000">
        <w:rPr>
          <w:i w:val="1"/>
          <w:sz w:val="20"/>
          <w:szCs w:val="20"/>
          <w:rtl w:val="0"/>
        </w:rPr>
        <w:t xml:space="preserve">Abbreviated Name of Conf.</w:t>
      </w:r>
      <w:r w:rsidDel="00000000" w:rsidR="00000000" w:rsidRPr="00000000">
        <w:rPr>
          <w:sz w:val="20"/>
          <w:szCs w:val="20"/>
          <w:rtl w:val="0"/>
        </w:rPr>
        <w:t xml:space="preserve">, City of Conf., Abbrev. State (if given), Country, year, pp. </w:t>
      </w:r>
      <w:r w:rsidDel="00000000" w:rsidR="00000000" w:rsidRPr="00000000">
        <w:rPr>
          <w:i w:val="1"/>
          <w:sz w:val="20"/>
          <w:szCs w:val="20"/>
          <w:rtl w:val="0"/>
        </w:rPr>
        <w:t xml:space="preserve">xxxxxx.</w:t>
      </w:r>
    </w:p>
    <w:p w:rsidR="00000000" w:rsidDel="00000000" w:rsidP="00000000" w:rsidRDefault="00000000" w:rsidRPr="00000000" w14:paraId="0000007F">
      <w:pPr>
        <w:widowControl w:val="0"/>
        <w:ind w:right="-20"/>
        <w:rPr>
          <w:i w:val="1"/>
          <w:color w:val="000000"/>
          <w:sz w:val="20"/>
          <w:szCs w:val="20"/>
        </w:rPr>
      </w:pPr>
      <w:r w:rsidDel="00000000" w:rsidR="00000000" w:rsidRPr="00000000">
        <w:rPr>
          <w:i w:val="1"/>
          <w:color w:val="000000"/>
          <w:sz w:val="20"/>
          <w:szCs w:val="20"/>
          <w:rtl w:val="0"/>
        </w:rPr>
        <w:t xml:space="preserve">Example:</w:t>
      </w:r>
    </w:p>
    <w:p w:rsidR="00000000" w:rsidDel="00000000" w:rsidP="00000000" w:rsidRDefault="00000000" w:rsidRPr="00000000" w14:paraId="000000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 B. Payne and J. R. Stern, “Wavelength-switched pas- sively coupled single-mode optical network,” in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Proc. IOOC-ECOC,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Boston, MA, USA,</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1985, pp. 585–590. </w:t>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 Hidayat, E.S. Nugraha, and N. Nuraini, “A mathematical model of Chagas disease transmission,” in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Symposium on Biomathematics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2017, Bandung, Indonesia, August 27-29, 2017, doi: https://doi.org/10.1063/1.5026080</w:t>
      </w:r>
    </w:p>
    <w:p w:rsidR="00000000" w:rsidDel="00000000" w:rsidP="00000000" w:rsidRDefault="00000000" w:rsidRPr="00000000" w14:paraId="00000082">
      <w:pPr>
        <w:widowControl w:val="0"/>
        <w:spacing w:before="6" w:line="140" w:lineRule="auto"/>
        <w:rPr>
          <w:color w:val="000000"/>
          <w:sz w:val="20"/>
          <w:szCs w:val="20"/>
        </w:rPr>
      </w:pPr>
      <w:r w:rsidDel="00000000" w:rsidR="00000000" w:rsidRPr="00000000">
        <w:rPr>
          <w:rtl w:val="0"/>
        </w:rPr>
      </w:r>
    </w:p>
    <w:p w:rsidR="00000000" w:rsidDel="00000000" w:rsidP="00000000" w:rsidRDefault="00000000" w:rsidRPr="00000000" w14:paraId="00000083">
      <w:pPr>
        <w:widowControl w:val="0"/>
        <w:ind w:right="-20"/>
        <w:rPr>
          <w:i w:val="1"/>
          <w:color w:val="000000"/>
          <w:sz w:val="20"/>
          <w:szCs w:val="20"/>
        </w:rPr>
      </w:pPr>
      <w:r w:rsidDel="00000000" w:rsidR="00000000" w:rsidRPr="00000000">
        <w:rPr>
          <w:i w:val="1"/>
          <w:sz w:val="20"/>
          <w:szCs w:val="20"/>
          <w:rtl w:val="0"/>
        </w:rPr>
        <w:br w:type="textWrapping"/>
      </w:r>
      <w:r w:rsidDel="00000000" w:rsidR="00000000" w:rsidRPr="00000000">
        <w:rPr>
          <w:i w:val="1"/>
          <w:color w:val="000000"/>
          <w:sz w:val="20"/>
          <w:szCs w:val="20"/>
          <w:rtl w:val="0"/>
        </w:rPr>
        <w:t xml:space="preserve">Basic format for theses (M.S.) and dissertations (Ph.D.):</w:t>
      </w:r>
    </w:p>
    <w:p w:rsidR="00000000" w:rsidDel="00000000" w:rsidP="00000000" w:rsidRDefault="00000000" w:rsidRPr="00000000" w14:paraId="00000084">
      <w:pPr>
        <w:rPr>
          <w:sz w:val="20"/>
          <w:szCs w:val="20"/>
        </w:rPr>
      </w:pPr>
      <w:r w:rsidDel="00000000" w:rsidR="00000000" w:rsidRPr="00000000">
        <w:rPr>
          <w:sz w:val="20"/>
          <w:szCs w:val="20"/>
          <w:rtl w:val="0"/>
        </w:rPr>
        <w:t xml:space="preserve">a) J. K. Author, “Title of thesis,” M.S. thesis, Department., University, City of University, State, year.</w:t>
      </w:r>
    </w:p>
    <w:p w:rsidR="00000000" w:rsidDel="00000000" w:rsidP="00000000" w:rsidRDefault="00000000" w:rsidRPr="00000000" w14:paraId="00000085">
      <w:pPr>
        <w:rPr>
          <w:sz w:val="20"/>
          <w:szCs w:val="20"/>
        </w:rPr>
      </w:pPr>
      <w:r w:rsidDel="00000000" w:rsidR="00000000" w:rsidRPr="00000000">
        <w:rPr>
          <w:sz w:val="20"/>
          <w:szCs w:val="20"/>
          <w:rtl w:val="0"/>
        </w:rPr>
        <w:t xml:space="preserve">b) J. K. Author, “Title of dissertation,” Ph.D. dissertation, Department., University, City of University, State, year.</w:t>
      </w:r>
    </w:p>
    <w:p w:rsidR="00000000" w:rsidDel="00000000" w:rsidP="00000000" w:rsidRDefault="00000000" w:rsidRPr="00000000" w14:paraId="00000086">
      <w:pPr>
        <w:widowControl w:val="0"/>
        <w:ind w:right="-20"/>
        <w:rPr>
          <w:i w:val="1"/>
          <w:color w:val="000000"/>
          <w:sz w:val="20"/>
          <w:szCs w:val="20"/>
        </w:rPr>
      </w:pPr>
      <w:r w:rsidDel="00000000" w:rsidR="00000000" w:rsidRPr="00000000">
        <w:rPr>
          <w:i w:val="1"/>
          <w:color w:val="000000"/>
          <w:sz w:val="20"/>
          <w:szCs w:val="20"/>
          <w:rtl w:val="0"/>
        </w:rPr>
        <w:t xml:space="preserve">Examples:</w:t>
      </w:r>
    </w:p>
    <w:p w:rsidR="00000000" w:rsidDel="00000000" w:rsidP="00000000" w:rsidRDefault="00000000" w:rsidRPr="00000000" w14:paraId="000000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 S. Firdaus, “The implementation of Indonesia economic diplomacy: strengthening economic relations with Kazakhstan, 2015 – 2017, “B.A. thesis, Department of International Relation, University of President, Bekasi, 2019.  Accessed January 20, 2020 http://repository.president.ac.id/xmlui/handle/123456789/3104</w:t>
      </w:r>
    </w:p>
    <w:p w:rsidR="00000000" w:rsidDel="00000000" w:rsidP="00000000" w:rsidRDefault="00000000" w:rsidRPr="00000000" w14:paraId="000000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 Salman, “Contribution to Graph Theory,” Ph.D. dissertation, Department of Applied Mathematics, University of Twente, Netherlands, 2005.</w:t>
      </w:r>
    </w:p>
    <w:p w:rsidR="00000000" w:rsidDel="00000000" w:rsidP="00000000" w:rsidRDefault="00000000" w:rsidRPr="00000000" w14:paraId="000000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On the potential for machine learning in prediction of insurance policy sales, Department of Mathematics and Computer Science, Eindhoven University of Technology, Netherlands, 2017.</w:t>
      </w:r>
    </w:p>
    <w:p w:rsidR="00000000" w:rsidDel="00000000" w:rsidP="00000000" w:rsidRDefault="00000000" w:rsidRPr="00000000" w14:paraId="0000008A">
      <w:pPr>
        <w:widowControl w:val="0"/>
        <w:ind w:right="-20"/>
        <w:rPr/>
        <w:sectPr>
          <w:type w:val="continuous"/>
          <w:pgSz w:h="16838" w:w="11906" w:orient="portrait"/>
          <w:pgMar w:bottom="1701" w:top="1701" w:left="1418" w:right="1418" w:header="709" w:footer="709"/>
        </w:sectPr>
      </w:pPr>
      <w:r w:rsidDel="00000000" w:rsidR="00000000" w:rsidRPr="00000000">
        <w:rPr>
          <w:i w:val="1"/>
          <w:rtl w:val="0"/>
        </w:rPr>
        <w:br w:type="textWrapping"/>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sectPr>
      <w:type w:val="continuous"/>
      <w:pgSz w:h="16838" w:w="11906" w:orient="portrait"/>
      <w:pgMar w:bottom="1701" w:top="1701" w:left="1418" w:right="1418" w:header="709" w:footer="709"/>
      <w:cols w:equalWidth="0" w:num="2">
        <w:col w:space="238" w:w="4416"/>
        <w:col w:space="0" w:w="4416"/>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jc w:val="right"/>
      <w:rPr>
        <w:b w:val="1"/>
        <w:sz w:val="20"/>
        <w:szCs w:val="20"/>
      </w:rPr>
    </w:pPr>
    <w:r w:rsidDel="00000000" w:rsidR="00000000" w:rsidRPr="00000000">
      <w:rPr>
        <w:b w:val="1"/>
        <w:sz w:val="20"/>
        <w:szCs w:val="20"/>
        <w:rtl w:val="0"/>
      </w:rPr>
      <w:t xml:space="preserve">Journal of Actuarial, Finance and Risk Management (JAFRM)</w:t>
    </w:r>
    <w:r w:rsidDel="00000000" w:rsidR="00000000" w:rsidRPr="00000000">
      <w:drawing>
        <wp:anchor allowOverlap="1" behindDoc="0" distB="0" distT="0" distL="114300" distR="114300" hidden="0" layoutInCell="1" locked="0" relativeHeight="0" simplePos="0">
          <wp:simplePos x="0" y="0"/>
          <wp:positionH relativeFrom="column">
            <wp:posOffset>-88899</wp:posOffset>
          </wp:positionH>
          <wp:positionV relativeFrom="paragraph">
            <wp:posOffset>-266064</wp:posOffset>
          </wp:positionV>
          <wp:extent cx="1354309" cy="756000"/>
          <wp:effectExtent b="0" l="0" r="0" t="0"/>
          <wp:wrapNone/>
          <wp:docPr id="1183194055"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1354309" cy="756000"/>
                  </a:xfrm>
                  <a:prstGeom prst="rect"/>
                  <a:ln/>
                </pic:spPr>
              </pic:pic>
            </a:graphicData>
          </a:graphic>
        </wp:anchor>
      </w:drawing>
    </w:r>
  </w:p>
  <w:p w:rsidR="00000000" w:rsidDel="00000000" w:rsidP="00000000" w:rsidRDefault="00000000" w:rsidRPr="00000000" w14:paraId="0000008E">
    <w:pPr>
      <w:jc w:val="right"/>
      <w:rPr>
        <w:sz w:val="20"/>
        <w:szCs w:val="20"/>
      </w:rPr>
    </w:pPr>
    <w:r w:rsidDel="00000000" w:rsidR="00000000" w:rsidRPr="00000000">
      <w:rPr>
        <w:sz w:val="20"/>
        <w:szCs w:val="20"/>
        <w:rtl w:val="0"/>
      </w:rPr>
      <w:t xml:space="preserve">e-ISSN:28303938</w:t>
    </w:r>
  </w:p>
  <w:p w:rsidR="00000000" w:rsidDel="00000000" w:rsidP="00000000" w:rsidRDefault="00000000" w:rsidRPr="00000000" w14:paraId="0000008F">
    <w:pPr>
      <w:jc w:val="right"/>
      <w:rPr>
        <w:sz w:val="20"/>
        <w:szCs w:val="20"/>
      </w:rPr>
    </w:pPr>
    <w:r w:rsidDel="00000000" w:rsidR="00000000" w:rsidRPr="00000000">
      <w:rPr>
        <w:sz w:val="20"/>
        <w:szCs w:val="20"/>
        <w:rtl w:val="0"/>
      </w:rPr>
      <w:t xml:space="preserve">Vol. 00(0), Month, 2024.</w:t>
    </w:r>
  </w:p>
  <w:p w:rsidR="00000000" w:rsidDel="00000000" w:rsidP="00000000" w:rsidRDefault="00000000" w:rsidRPr="00000000" w14:paraId="00000090">
    <w:pPr>
      <w:jc w:val="right"/>
      <w:rPr>
        <w:sz w:val="20"/>
        <w:szCs w:val="20"/>
      </w:rPr>
    </w:pPr>
    <w:r w:rsidDel="00000000" w:rsidR="00000000" w:rsidRPr="00000000">
      <w:rPr>
        <w:sz w:val="20"/>
        <w:szCs w:val="20"/>
        <w:rtl w:val="0"/>
      </w:rPr>
      <w:t xml:space="preserve">http://e-journal.president.ac.id/presunivojs/index.php/JAFRM/index</w:t>
    </w:r>
  </w:p>
  <w:p w:rsidR="00000000" w:rsidDel="00000000" w:rsidP="00000000" w:rsidRDefault="00000000" w:rsidRPr="00000000" w14:paraId="00000091">
    <w:pPr>
      <w:rPr>
        <w:sz w:val="20"/>
        <w:szCs w:val="20"/>
      </w:rPr>
    </w:pPr>
    <w:r w:rsidDel="00000000" w:rsidR="00000000" w:rsidRPr="00000000">
      <w:rPr>
        <w:rtl w:val="0"/>
      </w:rPr>
    </w:r>
  </w:p>
  <w:p w:rsidR="00000000" w:rsidDel="00000000" w:rsidP="00000000" w:rsidRDefault="00000000" w:rsidRPr="00000000" w14:paraId="00000092">
    <w:pPr>
      <w:pBdr>
        <w:top w:color="000000" w:space="1" w:sz="4" w:val="single"/>
      </w:pBdr>
      <w:rPr>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288" w:hanging="288"/>
      </w:pPr>
      <w:rPr>
        <w:rFonts w:ascii="Times New Roman" w:cs="Times New Roman" w:eastAsia="Times New Roman" w:hAnsi="Times New Roman"/>
        <w:b w:val="0"/>
        <w:i w:val="1"/>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i w:val="0"/>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
      <w:lvlJc w:val="left"/>
      <w:pPr>
        <w:ind w:left="0" w:firstLine="0"/>
      </w:pPr>
      <w:rPr/>
    </w:lvl>
    <w:lvl w:ilvl="1">
      <w:start w:val="1"/>
      <w:numFmt w:val="decimal"/>
      <w:lvlText w:val="%1.%2)"/>
      <w:lvlJc w:val="left"/>
      <w:pPr>
        <w:ind w:left="936" w:hanging="720"/>
      </w:pPr>
      <w:rPr/>
    </w:lvl>
    <w:lvl w:ilvl="2">
      <w:start w:val="1"/>
      <w:numFmt w:val="decimal"/>
      <w:lvlText w:val="%1.%2)%3."/>
      <w:lvlJc w:val="left"/>
      <w:pPr>
        <w:ind w:left="936" w:hanging="720"/>
      </w:pPr>
      <w:rPr/>
    </w:lvl>
    <w:lvl w:ilvl="3">
      <w:start w:val="1"/>
      <w:numFmt w:val="decimal"/>
      <w:lvlText w:val="%1.%2)%3.%4."/>
      <w:lvlJc w:val="left"/>
      <w:pPr>
        <w:ind w:left="1296" w:hanging="1080"/>
      </w:pPr>
      <w:rPr/>
    </w:lvl>
    <w:lvl w:ilvl="4">
      <w:start w:val="1"/>
      <w:numFmt w:val="decimal"/>
      <w:lvlText w:val="%1.%2)%3.%4.%5."/>
      <w:lvlJc w:val="left"/>
      <w:pPr>
        <w:ind w:left="1296" w:hanging="1080"/>
      </w:pPr>
      <w:rPr/>
    </w:lvl>
    <w:lvl w:ilvl="5">
      <w:start w:val="1"/>
      <w:numFmt w:val="decimal"/>
      <w:lvlText w:val="%1.%2)%3.%4.%5.%6."/>
      <w:lvlJc w:val="left"/>
      <w:pPr>
        <w:ind w:left="1656" w:hanging="1440"/>
      </w:pPr>
      <w:rPr/>
    </w:lvl>
    <w:lvl w:ilvl="6">
      <w:start w:val="1"/>
      <w:numFmt w:val="decimal"/>
      <w:lvlText w:val="%1.%2)%3.%4.%5.%6.%7."/>
      <w:lvlJc w:val="left"/>
      <w:pPr>
        <w:ind w:left="1656" w:hanging="1440"/>
      </w:pPr>
      <w:rPr/>
    </w:lvl>
    <w:lvl w:ilvl="7">
      <w:start w:val="1"/>
      <w:numFmt w:val="decimal"/>
      <w:lvlText w:val="%1.%2)%3.%4.%5.%6.%7.%8."/>
      <w:lvlJc w:val="left"/>
      <w:pPr>
        <w:ind w:left="2016" w:hanging="1800"/>
      </w:pPr>
      <w:rPr/>
    </w:lvl>
    <w:lvl w:ilvl="8">
      <w:start w:val="1"/>
      <w:numFmt w:val="decimal"/>
      <w:lvlText w:val="%1.%2)%3.%4.%5.%6.%7.%8.%9."/>
      <w:lvlJc w:val="left"/>
      <w:pPr>
        <w:ind w:left="2016" w:hanging="1800"/>
      </w:pPr>
      <w:rPr/>
    </w:lvl>
  </w:abstractNum>
  <w:abstractNum w:abstractNumId="3">
    <w:lvl w:ilvl="0">
      <w:start w:val="1"/>
      <w:numFmt w:val="upperLetter"/>
      <w:lvlText w:val="%1."/>
      <w:lvlJc w:val="left"/>
      <w:pPr>
        <w:ind w:left="288" w:hanging="288"/>
      </w:pPr>
      <w:rPr>
        <w:rFonts w:ascii="Times New Roman" w:cs="Times New Roman" w:eastAsia="Times New Roman" w:hAnsi="Times New Roman"/>
        <w:b w:val="0"/>
        <w:i w:val="1"/>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i w:val="0"/>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upperRoman"/>
      <w:lvlText w:val="%1."/>
      <w:lvlJc w:val="left"/>
      <w:pPr>
        <w:ind w:left="288" w:hanging="288"/>
      </w:pPr>
      <w:rPr>
        <w:rFonts w:ascii="Times New Roman" w:cs="Times New Roman" w:eastAsia="Times New Roman" w:hAnsi="Times New Roman"/>
        <w:b w:val="0"/>
        <w:i w:val="0"/>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i w:val="0"/>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5">
    <w:lvl w:ilvl="0">
      <w:start w:val="1"/>
      <w:numFmt w:val="decimal"/>
      <w:lvlText w:val="[%1]"/>
      <w:lvlJc w:val="left"/>
      <w:pPr>
        <w:ind w:left="1170" w:hanging="360"/>
      </w:pPr>
      <w:rPr>
        <w:i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60" w:before="240" w:lineRule="auto"/>
      <w:ind w:left="360" w:hanging="360"/>
    </w:pPr>
    <w:rPr>
      <w:rFonts w:ascii="Arial" w:cs="Arial" w:eastAsia="Arial" w:hAnsi="Arial"/>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E37E1"/>
    <w:pPr>
      <w:spacing w:after="0" w:line="240" w:lineRule="auto"/>
    </w:pPr>
    <w:rPr>
      <w:rFonts w:ascii="Times New Roman" w:cs="Times New Roman" w:eastAsia="Times New Roman" w:hAnsi="Times New Roman"/>
      <w:sz w:val="24"/>
      <w:szCs w:val="24"/>
    </w:rPr>
  </w:style>
  <w:style w:type="paragraph" w:styleId="Heading3">
    <w:name w:val="heading 3"/>
    <w:basedOn w:val="Normal"/>
    <w:next w:val="Normal"/>
    <w:link w:val="Heading3Char"/>
    <w:qFormat w:val="1"/>
    <w:rsid w:val="004E37E1"/>
    <w:pPr>
      <w:keepNext w:val="1"/>
      <w:numPr>
        <w:ilvl w:val="2"/>
        <w:numId w:val="5"/>
      </w:numPr>
      <w:spacing w:after="60" w:before="240"/>
      <w:outlineLvl w:val="2"/>
    </w:pPr>
    <w:rPr>
      <w:rFonts w:ascii="Arial" w:cs="Arial" w:hAnsi="Arial"/>
      <w:b w:val="1"/>
      <w:bCs w:val="1"/>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rsid w:val="004E37E1"/>
    <w:rPr>
      <w:rFonts w:ascii="Arial" w:cs="Arial" w:eastAsia="Times New Roman" w:hAnsi="Arial"/>
      <w:b w:val="1"/>
      <w:bCs w:val="1"/>
      <w:sz w:val="26"/>
      <w:szCs w:val="26"/>
    </w:rPr>
  </w:style>
  <w:style w:type="paragraph" w:styleId="IJASEITAuthorName" w:customStyle="1">
    <w:name w:val="IJASEIT Author Name"/>
    <w:basedOn w:val="Normal"/>
    <w:next w:val="Normal"/>
    <w:rsid w:val="004E37E1"/>
    <w:pPr>
      <w:adjustRightInd w:val="0"/>
      <w:snapToGrid w:val="0"/>
      <w:spacing w:after="120" w:before="120"/>
      <w:jc w:val="center"/>
    </w:pPr>
    <w:rPr>
      <w:lang w:eastAsia="en-GB" w:val="en-GB"/>
    </w:rPr>
  </w:style>
  <w:style w:type="paragraph" w:styleId="IJASEITAuthorAffiliation" w:customStyle="1">
    <w:name w:val="IJASEIT Author Affiliation"/>
    <w:basedOn w:val="Normal"/>
    <w:next w:val="Normal"/>
    <w:rsid w:val="004E37E1"/>
    <w:pPr>
      <w:spacing w:after="60"/>
      <w:jc w:val="center"/>
    </w:pPr>
    <w:rPr>
      <w:i w:val="1"/>
      <w:sz w:val="18"/>
      <w:lang w:eastAsia="en-GB" w:val="en-GB"/>
    </w:rPr>
  </w:style>
  <w:style w:type="paragraph" w:styleId="IJASEITHeading2" w:customStyle="1">
    <w:name w:val="IJASEIT Heading 2"/>
    <w:basedOn w:val="Normal"/>
    <w:next w:val="IJASEITParagraph"/>
    <w:rsid w:val="004E37E1"/>
    <w:pPr>
      <w:numPr>
        <w:numId w:val="1"/>
      </w:numPr>
      <w:adjustRightInd w:val="0"/>
      <w:snapToGrid w:val="0"/>
      <w:spacing w:after="60" w:before="150"/>
      <w:ind w:left="289" w:hanging="289"/>
    </w:pPr>
    <w:rPr>
      <w:i w:val="1"/>
      <w:sz w:val="20"/>
    </w:rPr>
  </w:style>
  <w:style w:type="paragraph" w:styleId="IJASEITAbstractHeading" w:customStyle="1">
    <w:name w:val="IJASEIT Abstract Heading"/>
    <w:basedOn w:val="IJASEITAbtract"/>
    <w:next w:val="IJASEITAbtract"/>
    <w:link w:val="IJASEITAbstractHeadingChar"/>
    <w:rsid w:val="004E37E1"/>
    <w:rPr>
      <w:i w:val="1"/>
    </w:rPr>
  </w:style>
  <w:style w:type="character" w:styleId="IJASEITAbstractHeadingChar" w:customStyle="1">
    <w:name w:val="IJASEIT Abstract Heading Char"/>
    <w:link w:val="IJASEITAbstractHeading"/>
    <w:rsid w:val="004E37E1"/>
    <w:rPr>
      <w:rFonts w:ascii="Times New Roman" w:cs="Times New Roman" w:eastAsia="Times New Roman" w:hAnsi="Times New Roman"/>
      <w:b w:val="1"/>
      <w:i w:val="1"/>
      <w:sz w:val="18"/>
      <w:szCs w:val="24"/>
      <w:lang w:eastAsia="en-GB" w:val="en-GB"/>
    </w:rPr>
  </w:style>
  <w:style w:type="paragraph" w:styleId="IJASEITAbtract" w:customStyle="1">
    <w:name w:val="IJASEIT Abtract"/>
    <w:basedOn w:val="Normal"/>
    <w:next w:val="Normal"/>
    <w:link w:val="IJASEITAbtractChar"/>
    <w:rsid w:val="004E37E1"/>
    <w:pPr>
      <w:adjustRightInd w:val="0"/>
      <w:snapToGrid w:val="0"/>
      <w:jc w:val="both"/>
    </w:pPr>
    <w:rPr>
      <w:b w:val="1"/>
      <w:sz w:val="18"/>
      <w:lang w:eastAsia="en-GB" w:val="en-GB"/>
    </w:rPr>
  </w:style>
  <w:style w:type="character" w:styleId="IJASEITAbtractChar" w:customStyle="1">
    <w:name w:val="IJASEIT Abtract Char"/>
    <w:link w:val="IJASEITAbtract"/>
    <w:rsid w:val="004E37E1"/>
    <w:rPr>
      <w:rFonts w:ascii="Times New Roman" w:cs="Times New Roman" w:eastAsia="Times New Roman" w:hAnsi="Times New Roman"/>
      <w:b w:val="1"/>
      <w:sz w:val="18"/>
      <w:szCs w:val="24"/>
      <w:lang w:eastAsia="en-GB" w:val="en-GB"/>
    </w:rPr>
  </w:style>
  <w:style w:type="paragraph" w:styleId="IJASEITParagraph" w:customStyle="1">
    <w:name w:val="IJASEIT Paragraph"/>
    <w:basedOn w:val="Normal"/>
    <w:link w:val="IJASEITParagraphChar"/>
    <w:rsid w:val="004E37E1"/>
    <w:pPr>
      <w:adjustRightInd w:val="0"/>
      <w:snapToGrid w:val="0"/>
      <w:ind w:firstLine="216"/>
      <w:jc w:val="both"/>
    </w:pPr>
    <w:rPr>
      <w:sz w:val="20"/>
    </w:rPr>
  </w:style>
  <w:style w:type="paragraph" w:styleId="IJASEITHeading1" w:customStyle="1">
    <w:name w:val="IJASEIT Heading 1"/>
    <w:basedOn w:val="Normal"/>
    <w:next w:val="IJASEITParagraph"/>
    <w:rsid w:val="004E37E1"/>
    <w:pPr>
      <w:numPr>
        <w:numId w:val="4"/>
      </w:numPr>
      <w:adjustRightInd w:val="0"/>
      <w:snapToGrid w:val="0"/>
      <w:spacing w:after="80" w:before="240"/>
      <w:ind w:left="289" w:hanging="289"/>
      <w:jc w:val="center"/>
    </w:pPr>
    <w:rPr>
      <w:smallCaps w:val="1"/>
      <w:sz w:val="20"/>
    </w:rPr>
  </w:style>
  <w:style w:type="table" w:styleId="TableGrid">
    <w:name w:val="Table Grid"/>
    <w:basedOn w:val="TableNormal"/>
    <w:rsid w:val="004E37E1"/>
    <w:pPr>
      <w:spacing w:after="0" w:line="240" w:lineRule="auto"/>
    </w:pPr>
    <w:rPr>
      <w:rFonts w:ascii="Times New Roman" w:cs="Times New Roman" w:eastAsia="SimSun" w:hAnsi="Times New Roman"/>
      <w:sz w:val="20"/>
      <w:szCs w:val="20"/>
      <w:lang w:eastAsia="id-ID" w:val="id-ID"/>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JASEITTitle" w:customStyle="1">
    <w:name w:val="IJASEIT Title"/>
    <w:basedOn w:val="Normal"/>
    <w:next w:val="IJASEITAuthorName"/>
    <w:rsid w:val="004E37E1"/>
    <w:pPr>
      <w:adjustRightInd w:val="0"/>
      <w:snapToGrid w:val="0"/>
      <w:spacing w:before="2560"/>
      <w:jc w:val="center"/>
    </w:pPr>
    <w:rPr>
      <w:sz w:val="36"/>
    </w:rPr>
  </w:style>
  <w:style w:type="paragraph" w:styleId="IJASEITHeading3" w:customStyle="1">
    <w:name w:val="IJASEIT Heading 3"/>
    <w:basedOn w:val="Normal"/>
    <w:next w:val="IJASEITParagraph"/>
    <w:link w:val="IJASEITHeading3Char"/>
    <w:rsid w:val="004E37E1"/>
    <w:pPr>
      <w:numPr>
        <w:numId w:val="2"/>
      </w:numPr>
      <w:adjustRightInd w:val="0"/>
      <w:snapToGrid w:val="0"/>
      <w:spacing w:after="60" w:before="120"/>
      <w:ind w:firstLine="216"/>
      <w:jc w:val="both"/>
    </w:pPr>
    <w:rPr>
      <w:i w:val="1"/>
      <w:sz w:val="20"/>
    </w:rPr>
  </w:style>
  <w:style w:type="character" w:styleId="IJASEITParagraphChar" w:customStyle="1">
    <w:name w:val="IJASEIT Paragraph Char"/>
    <w:link w:val="IJASEITParagraph"/>
    <w:rsid w:val="004E37E1"/>
    <w:rPr>
      <w:rFonts w:ascii="Times New Roman" w:cs="Times New Roman" w:eastAsia="Times New Roman" w:hAnsi="Times New Roman"/>
      <w:sz w:val="20"/>
      <w:szCs w:val="24"/>
    </w:rPr>
  </w:style>
  <w:style w:type="paragraph" w:styleId="IJASEITFigureCaptionSingle-Line" w:customStyle="1">
    <w:name w:val="IJASEIT Figure Caption Single-Line"/>
    <w:basedOn w:val="IJASEITTitle"/>
    <w:next w:val="IJASEITParagraph"/>
    <w:rsid w:val="004E37E1"/>
    <w:pPr>
      <w:spacing w:before="0"/>
    </w:pPr>
    <w:rPr>
      <w:sz w:val="16"/>
    </w:rPr>
  </w:style>
  <w:style w:type="character" w:styleId="IJASEITHeading3Char" w:customStyle="1">
    <w:name w:val="IJASEIT Heading 3 Char"/>
    <w:link w:val="IJASEITHeading3"/>
    <w:rsid w:val="004E37E1"/>
    <w:rPr>
      <w:rFonts w:ascii="Times New Roman" w:cs="Times New Roman" w:eastAsia="Times New Roman" w:hAnsi="Times New Roman"/>
      <w:i w:val="1"/>
      <w:sz w:val="20"/>
      <w:szCs w:val="24"/>
    </w:rPr>
  </w:style>
  <w:style w:type="paragraph" w:styleId="IJASEITReferenceItem" w:customStyle="1">
    <w:name w:val="IJASEIT Reference Item"/>
    <w:basedOn w:val="Normal"/>
    <w:rsid w:val="004E37E1"/>
    <w:pPr>
      <w:numPr>
        <w:numId w:val="5"/>
      </w:numPr>
      <w:adjustRightInd w:val="0"/>
      <w:snapToGrid w:val="0"/>
      <w:jc w:val="both"/>
    </w:pPr>
    <w:rPr>
      <w:sz w:val="16"/>
    </w:rPr>
  </w:style>
  <w:style w:type="paragraph" w:styleId="IJASEITFigureCaptionMulti-Lines" w:customStyle="1">
    <w:name w:val="IJASEIT Figure Caption Multi-Lines"/>
    <w:basedOn w:val="IJASEITFigureCaptionSingle-Line"/>
    <w:next w:val="IJASEITParagraph"/>
    <w:rsid w:val="004E37E1"/>
    <w:pPr>
      <w:jc w:val="both"/>
    </w:pPr>
  </w:style>
  <w:style w:type="paragraph" w:styleId="IJASEITEquation" w:customStyle="1">
    <w:name w:val="IJASEIT Equation"/>
    <w:basedOn w:val="IJASEITParagraph"/>
    <w:qFormat w:val="1"/>
    <w:rsid w:val="004E37E1"/>
    <w:pPr>
      <w:tabs>
        <w:tab w:val="center" w:pos="2438"/>
        <w:tab w:val="right" w:pos="4876"/>
      </w:tabs>
      <w:ind w:firstLine="0"/>
    </w:pPr>
  </w:style>
  <w:style w:type="paragraph" w:styleId="References" w:customStyle="1">
    <w:name w:val="References"/>
    <w:basedOn w:val="Normal"/>
    <w:rsid w:val="004E37E1"/>
    <w:pPr>
      <w:numPr>
        <w:numId w:val="6"/>
      </w:numPr>
      <w:jc w:val="both"/>
    </w:pPr>
    <w:rPr>
      <w:sz w:val="16"/>
      <w:szCs w:val="16"/>
    </w:rPr>
  </w:style>
  <w:style w:type="paragraph" w:styleId="Header">
    <w:name w:val="header"/>
    <w:basedOn w:val="Normal"/>
    <w:link w:val="HeaderChar"/>
    <w:uiPriority w:val="99"/>
    <w:unhideWhenUsed w:val="1"/>
    <w:rsid w:val="004E37E1"/>
    <w:pPr>
      <w:tabs>
        <w:tab w:val="center" w:pos="4680"/>
        <w:tab w:val="right" w:pos="9360"/>
      </w:tabs>
    </w:pPr>
  </w:style>
  <w:style w:type="character" w:styleId="HeaderChar" w:customStyle="1">
    <w:name w:val="Header Char"/>
    <w:basedOn w:val="DefaultParagraphFont"/>
    <w:link w:val="Header"/>
    <w:uiPriority w:val="99"/>
    <w:rsid w:val="004E37E1"/>
    <w:rPr>
      <w:rFonts w:ascii="Times New Roman" w:cs="Times New Roman" w:eastAsia="Times New Roman" w:hAnsi="Times New Roman"/>
      <w:sz w:val="24"/>
      <w:szCs w:val="24"/>
    </w:rPr>
  </w:style>
  <w:style w:type="paragraph" w:styleId="Footer">
    <w:name w:val="footer"/>
    <w:basedOn w:val="Normal"/>
    <w:link w:val="FooterChar"/>
    <w:uiPriority w:val="99"/>
    <w:unhideWhenUsed w:val="1"/>
    <w:rsid w:val="004E37E1"/>
    <w:pPr>
      <w:tabs>
        <w:tab w:val="center" w:pos="4680"/>
        <w:tab w:val="right" w:pos="9360"/>
      </w:tabs>
    </w:pPr>
  </w:style>
  <w:style w:type="character" w:styleId="FooterChar" w:customStyle="1">
    <w:name w:val="Footer Char"/>
    <w:basedOn w:val="DefaultParagraphFont"/>
    <w:link w:val="Footer"/>
    <w:uiPriority w:val="99"/>
    <w:rsid w:val="004E37E1"/>
    <w:rPr>
      <w:rFonts w:ascii="Times New Roman" w:cs="Times New Roman" w:eastAsia="Times New Roman" w:hAnsi="Times New Roman"/>
      <w:sz w:val="24"/>
      <w:szCs w:val="24"/>
    </w:rPr>
  </w:style>
  <w:style w:type="character" w:styleId="CommentReference">
    <w:name w:val="annotation reference"/>
    <w:basedOn w:val="DefaultParagraphFont"/>
    <w:uiPriority w:val="99"/>
    <w:semiHidden w:val="1"/>
    <w:unhideWhenUsed w:val="1"/>
    <w:rsid w:val="004E37E1"/>
    <w:rPr>
      <w:sz w:val="16"/>
      <w:szCs w:val="16"/>
    </w:rPr>
  </w:style>
  <w:style w:type="paragraph" w:styleId="CommentText">
    <w:name w:val="annotation text"/>
    <w:basedOn w:val="Normal"/>
    <w:link w:val="CommentTextChar"/>
    <w:uiPriority w:val="99"/>
    <w:semiHidden w:val="1"/>
    <w:unhideWhenUsed w:val="1"/>
    <w:rsid w:val="004E37E1"/>
    <w:rPr>
      <w:sz w:val="20"/>
      <w:szCs w:val="20"/>
    </w:rPr>
  </w:style>
  <w:style w:type="character" w:styleId="CommentTextChar" w:customStyle="1">
    <w:name w:val="Comment Text Char"/>
    <w:basedOn w:val="DefaultParagraphFont"/>
    <w:link w:val="CommentText"/>
    <w:uiPriority w:val="99"/>
    <w:semiHidden w:val="1"/>
    <w:rsid w:val="004E37E1"/>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4E37E1"/>
    <w:rPr>
      <w:b w:val="1"/>
      <w:bCs w:val="1"/>
    </w:rPr>
  </w:style>
  <w:style w:type="character" w:styleId="CommentSubjectChar" w:customStyle="1">
    <w:name w:val="Comment Subject Char"/>
    <w:basedOn w:val="CommentTextChar"/>
    <w:link w:val="CommentSubject"/>
    <w:uiPriority w:val="99"/>
    <w:semiHidden w:val="1"/>
    <w:rsid w:val="004E37E1"/>
    <w:rPr>
      <w:rFonts w:ascii="Times New Roman" w:cs="Times New Roman" w:eastAsia="Times New Roman" w:hAnsi="Times New Roman"/>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wmf"/><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11" Type="http://schemas.openxmlformats.org/officeDocument/2006/relationships/image" Target="media/image2.png"/><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CambriaMath-regular.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tna+u3xynOXmn/w8ij+IeNJthw==">CgMxLjAyCGguZ2pkZ3hzMgloLjMwajB6bGw4AHIhMVZiVTE1UklkRmVua1pYZTRfNnJCZ3JoZVQ0SUZrX0o5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2024-06-25T11:45:00Z</dcterms:created>
  <dc:creator>Mohammad Shihab</dc:creator>
</cp:coreProperties>
</file>