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07F0B" w14:textId="77777777" w:rsidR="00506916" w:rsidRPr="00506916" w:rsidRDefault="00506916" w:rsidP="00506916">
      <w:pPr>
        <w:pStyle w:val="NoSpacing"/>
        <w:jc w:val="center"/>
        <w:rPr>
          <w:b/>
          <w:sz w:val="40"/>
          <w:szCs w:val="40"/>
        </w:rPr>
      </w:pPr>
      <w:r w:rsidRPr="00506916">
        <w:rPr>
          <w:b/>
          <w:sz w:val="40"/>
          <w:szCs w:val="40"/>
        </w:rPr>
        <w:t>The Impact of Performance and Job Satisfaction on the Retention of Indonesian Migrant Workers in Taiwan</w:t>
      </w:r>
    </w:p>
    <w:p w14:paraId="0E36931B" w14:textId="77777777" w:rsidR="00506916" w:rsidRPr="00506916" w:rsidRDefault="00506916" w:rsidP="00506916">
      <w:pPr>
        <w:pStyle w:val="NoSpacing"/>
        <w:rPr>
          <w:b/>
          <w:sz w:val="40"/>
          <w:szCs w:val="40"/>
          <w:lang w:val="id-ID"/>
        </w:rPr>
      </w:pPr>
    </w:p>
    <w:p w14:paraId="66DC91DE" w14:textId="77777777" w:rsidR="00A424FB" w:rsidRDefault="00A424FB" w:rsidP="000262C5">
      <w:pPr>
        <w:pStyle w:val="NoSpacing"/>
        <w:jc w:val="center"/>
        <w:rPr>
          <w:b/>
          <w:szCs w:val="24"/>
        </w:rPr>
      </w:pPr>
    </w:p>
    <w:p w14:paraId="3F4FE38E" w14:textId="77777777" w:rsidR="00506916" w:rsidRPr="00506916" w:rsidRDefault="00506916" w:rsidP="00506916">
      <w:pPr>
        <w:spacing w:after="0"/>
        <w:ind w:left="0" w:right="136" w:firstLine="0"/>
        <w:jc w:val="center"/>
        <w:rPr>
          <w:b/>
          <w:szCs w:val="24"/>
        </w:rPr>
      </w:pPr>
      <w:proofErr w:type="spellStart"/>
      <w:r w:rsidRPr="00506916">
        <w:rPr>
          <w:b/>
          <w:szCs w:val="24"/>
        </w:rPr>
        <w:t>Yefta</w:t>
      </w:r>
      <w:proofErr w:type="spellEnd"/>
      <w:r w:rsidRPr="00506916">
        <w:rPr>
          <w:b/>
          <w:szCs w:val="24"/>
        </w:rPr>
        <w:t xml:space="preserve"> Christian</w:t>
      </w:r>
    </w:p>
    <w:p w14:paraId="76D9A037" w14:textId="77777777" w:rsidR="00506916" w:rsidRPr="00506916" w:rsidRDefault="00506916" w:rsidP="00506916">
      <w:pPr>
        <w:spacing w:after="0"/>
        <w:ind w:left="0" w:right="136" w:firstLine="0"/>
        <w:jc w:val="center"/>
        <w:rPr>
          <w:b/>
          <w:szCs w:val="24"/>
          <w:lang w:val="en-US"/>
        </w:rPr>
      </w:pPr>
      <w:r w:rsidRPr="00506916">
        <w:rPr>
          <w:b/>
          <w:szCs w:val="24"/>
          <w:lang w:val="en-US"/>
        </w:rPr>
        <w:t>International Management Business Department, Chung Yuan Christian University. Taiwan</w:t>
      </w:r>
    </w:p>
    <w:p w14:paraId="15E451D3" w14:textId="77777777" w:rsidR="00506916" w:rsidRPr="00506916" w:rsidRDefault="00506916" w:rsidP="00506916">
      <w:pPr>
        <w:spacing w:after="0"/>
        <w:ind w:left="0" w:right="136" w:firstLine="0"/>
        <w:jc w:val="center"/>
        <w:rPr>
          <w:b/>
          <w:bCs/>
          <w:szCs w:val="24"/>
        </w:rPr>
      </w:pPr>
      <w:r w:rsidRPr="00506916">
        <w:rPr>
          <w:b/>
          <w:bCs/>
          <w:szCs w:val="24"/>
        </w:rPr>
        <w:t>Yefta.2512@gmail.com *</w:t>
      </w:r>
    </w:p>
    <w:p w14:paraId="52AB3E15" w14:textId="77777777" w:rsidR="00CE08B6" w:rsidRPr="00A44ABB" w:rsidRDefault="00CE08B6" w:rsidP="00506916">
      <w:pPr>
        <w:spacing w:after="0"/>
        <w:ind w:left="0" w:right="136" w:firstLine="0"/>
        <w:rPr>
          <w:bCs/>
          <w:color w:val="0000FF"/>
          <w:szCs w:val="24"/>
          <w:u w:val="single"/>
        </w:rPr>
      </w:pPr>
    </w:p>
    <w:p w14:paraId="52AB3E1E" w14:textId="77777777" w:rsidR="00CE08B6" w:rsidRDefault="00CE08B6" w:rsidP="00CE08B6">
      <w:pPr>
        <w:pStyle w:val="NoSpacing"/>
        <w:pBdr>
          <w:bottom w:val="single" w:sz="6" w:space="1" w:color="auto"/>
        </w:pBdr>
        <w:ind w:left="0"/>
        <w:rPr>
          <w:lang w:val="id-ID"/>
        </w:rPr>
      </w:pPr>
    </w:p>
    <w:p w14:paraId="52AB3E1F" w14:textId="77777777" w:rsidR="00CE08B6" w:rsidRPr="00436F39" w:rsidRDefault="00CE08B6" w:rsidP="00CE08B6">
      <w:pPr>
        <w:pStyle w:val="NoSpacing"/>
        <w:ind w:left="0"/>
        <w:rPr>
          <w:lang w:val="id-ID"/>
        </w:rPr>
      </w:pPr>
    </w:p>
    <w:p w14:paraId="52AB3E20" w14:textId="77777777" w:rsidR="00CE08B6" w:rsidRPr="00436F39" w:rsidRDefault="00CE08B6" w:rsidP="00CE08B6">
      <w:pPr>
        <w:ind w:left="0"/>
        <w:rPr>
          <w:b/>
          <w:lang w:val="id-ID"/>
        </w:rPr>
      </w:pPr>
      <w:r w:rsidRPr="00436F39">
        <w:rPr>
          <w:b/>
        </w:rPr>
        <w:t xml:space="preserve">Abstract </w:t>
      </w:r>
    </w:p>
    <w:p w14:paraId="63F28096" w14:textId="77777777" w:rsidR="00582D64" w:rsidRPr="00582D64" w:rsidRDefault="00582D64" w:rsidP="00384245">
      <w:pPr>
        <w:rPr>
          <w:iCs/>
          <w:sz w:val="20"/>
          <w:szCs w:val="20"/>
        </w:rPr>
      </w:pPr>
      <w:r w:rsidRPr="00582D64">
        <w:rPr>
          <w:iCs/>
          <w:sz w:val="20"/>
          <w:szCs w:val="20"/>
        </w:rPr>
        <w:t xml:space="preserve">This study explores the factors influencing the retention of Indonesian Migrant Workers (PMI) in Taiwan in the context of the Long-Term Migrant Worker Retention program implemented by the Ministry of Manpower of Taiwan. The research aims to </w:t>
      </w:r>
      <w:proofErr w:type="spellStart"/>
      <w:r w:rsidRPr="00582D64">
        <w:rPr>
          <w:iCs/>
          <w:sz w:val="20"/>
          <w:szCs w:val="20"/>
        </w:rPr>
        <w:t>analyze</w:t>
      </w:r>
      <w:proofErr w:type="spellEnd"/>
      <w:r w:rsidRPr="00582D64">
        <w:rPr>
          <w:iCs/>
          <w:sz w:val="20"/>
          <w:szCs w:val="20"/>
        </w:rPr>
        <w:t xml:space="preserve"> the impact of employee performance and job satisfaction on PMI retention. A quantitative approach was employed, involving 200 PMI respondents in Taiwan. The findings reveal that employee performance has a partial influence on PMI retention, contributing 36.0%, while job satisfaction has a higher partial effect of 38.3%. When considered simultaneously, employee performance and job satisfaction account for 45.1% of the variance in PMI retention. Among these factors, job satisfaction exerts the most dominant influence, driven by opportunities for career development, competitive salaries compared to similar industries, and benefits and bonuses that align with employee expectations. These factors highlight the critical role of job satisfaction in enhancing the retention of Indonesian Migrant Workers in Taiwan</w:t>
      </w:r>
    </w:p>
    <w:p w14:paraId="52AB3E23" w14:textId="2B653551" w:rsidR="00CE08B6" w:rsidRPr="00384245" w:rsidRDefault="00CE08B6" w:rsidP="00384245">
      <w:pPr>
        <w:rPr>
          <w:iCs/>
          <w:sz w:val="20"/>
          <w:szCs w:val="20"/>
          <w:lang w:val="en-ID"/>
        </w:rPr>
      </w:pPr>
      <w:r w:rsidRPr="00436F39">
        <w:rPr>
          <w:b/>
          <w:sz w:val="20"/>
        </w:rPr>
        <w:t>Keywords:</w:t>
      </w:r>
      <w:r>
        <w:rPr>
          <w:b/>
          <w:sz w:val="20"/>
          <w:lang w:val="id-ID"/>
        </w:rPr>
        <w:t xml:space="preserve"> </w:t>
      </w:r>
      <w:r w:rsidR="00582D64" w:rsidRPr="00582D64">
        <w:rPr>
          <w:iCs/>
          <w:sz w:val="20"/>
          <w:szCs w:val="20"/>
          <w:lang w:val="en-US"/>
        </w:rPr>
        <w:t xml:space="preserve">employee performance, job satisfaction, retention, </w:t>
      </w:r>
      <w:proofErr w:type="spellStart"/>
      <w:r w:rsidR="00582D64" w:rsidRPr="00582D64">
        <w:rPr>
          <w:iCs/>
          <w:sz w:val="20"/>
          <w:szCs w:val="20"/>
          <w:lang w:val="en-US"/>
        </w:rPr>
        <w:t>indonesian</w:t>
      </w:r>
      <w:proofErr w:type="spellEnd"/>
      <w:r w:rsidR="00582D64" w:rsidRPr="00582D64">
        <w:rPr>
          <w:iCs/>
          <w:sz w:val="20"/>
          <w:szCs w:val="20"/>
          <w:lang w:val="en-US"/>
        </w:rPr>
        <w:t xml:space="preserve"> migrant workers</w:t>
      </w:r>
    </w:p>
    <w:p w14:paraId="52AB3E24" w14:textId="77777777" w:rsidR="00CE08B6" w:rsidRPr="00436F39" w:rsidRDefault="00CE08B6" w:rsidP="00CE08B6">
      <w:pPr>
        <w:pBdr>
          <w:bottom w:val="single" w:sz="6" w:space="1" w:color="auto"/>
        </w:pBdr>
        <w:spacing w:after="279" w:line="358" w:lineRule="auto"/>
        <w:ind w:left="0" w:firstLine="0"/>
        <w:rPr>
          <w:lang w:val="id-ID"/>
        </w:rPr>
      </w:pPr>
    </w:p>
    <w:p w14:paraId="52AB3E25" w14:textId="77777777" w:rsidR="00E77D2D" w:rsidRDefault="00E77D2D" w:rsidP="00E77D2D"/>
    <w:p w14:paraId="52AB3E26" w14:textId="77777777" w:rsidR="00FA34B2" w:rsidRDefault="00CE08B6" w:rsidP="00CE08B6">
      <w:pPr>
        <w:pStyle w:val="Heading1"/>
        <w:ind w:left="0"/>
      </w:pPr>
      <w:r w:rsidRPr="00561AE0">
        <w:t>1. Introduction</w:t>
      </w:r>
    </w:p>
    <w:p w14:paraId="1739077D" w14:textId="77777777" w:rsidR="00582D64" w:rsidRPr="00582D64" w:rsidRDefault="00582D64" w:rsidP="00582D64">
      <w:pPr>
        <w:rPr>
          <w:lang w:val="en-ID"/>
        </w:rPr>
      </w:pPr>
      <w:r w:rsidRPr="00582D64">
        <w:rPr>
          <w:lang w:val="en-ID"/>
        </w:rPr>
        <w:t xml:space="preserve">Indonesian Migrant Workers (IMWs) play a significant role in the global </w:t>
      </w:r>
      <w:proofErr w:type="spellStart"/>
      <w:r w:rsidRPr="00582D64">
        <w:rPr>
          <w:lang w:val="en-ID"/>
        </w:rPr>
        <w:t>labor</w:t>
      </w:r>
      <w:proofErr w:type="spellEnd"/>
      <w:r w:rsidRPr="00582D64">
        <w:rPr>
          <w:lang w:val="en-ID"/>
        </w:rPr>
        <w:t xml:space="preserve"> market. According to Law Number 18 of 2017 concerning the Protection of Indonesian Migrant Workers, IMWs are Indonesian citizens who are employed outside the territory of Indonesia for wages. This definition encompasses workers in various sectors, including individual or household employers, as well as crew </w:t>
      </w:r>
      <w:r w:rsidRPr="00582D64">
        <w:rPr>
          <w:lang w:val="en-ID"/>
        </w:rPr>
        <w:lastRenderedPageBreak/>
        <w:t>members in maritime industries. The employment of IMWs requires compliance with certain legal documents, such as work competency certificates, passports, work visas, placement agreements, and employment contracts that outline work, wages, and orders.</w:t>
      </w:r>
    </w:p>
    <w:p w14:paraId="01E11145" w14:textId="77777777" w:rsidR="00582D64" w:rsidRPr="00582D64" w:rsidRDefault="00582D64" w:rsidP="00582D64">
      <w:pPr>
        <w:rPr>
          <w:lang w:val="en-ID"/>
        </w:rPr>
      </w:pPr>
      <w:r w:rsidRPr="00582D64">
        <w:rPr>
          <w:lang w:val="en-ID"/>
        </w:rPr>
        <w:t xml:space="preserve">In recent years, the number of IMWs has shown a significant increase. Based on data from the Indonesian Migrant Worker Protection Agency (BP2MI), the placement of IMWs rose from 72,624 in 2021 to 200,802 in 2022—a remarkable 176% increase. By 2023, the total number reached 274,965, marking a further 37% growth. Taiwan has emerged as a key destination, with IMW placements increasing from 7,789 (10.73% of total placements) in 2021 to 83,216 (30.27%) in 2023. This trend highlights Taiwan's importance as a </w:t>
      </w:r>
      <w:proofErr w:type="spellStart"/>
      <w:r w:rsidRPr="00582D64">
        <w:rPr>
          <w:lang w:val="en-ID"/>
        </w:rPr>
        <w:t>labor</w:t>
      </w:r>
      <w:proofErr w:type="spellEnd"/>
      <w:r w:rsidRPr="00582D64">
        <w:rPr>
          <w:lang w:val="en-ID"/>
        </w:rPr>
        <w:t xml:space="preserve"> market for IMWs.</w:t>
      </w:r>
    </w:p>
    <w:p w14:paraId="326022CA" w14:textId="77777777" w:rsidR="00582D64" w:rsidRPr="00582D64" w:rsidRDefault="00582D64" w:rsidP="00582D64">
      <w:pPr>
        <w:rPr>
          <w:lang w:val="en-ID"/>
        </w:rPr>
      </w:pPr>
      <w:r w:rsidRPr="00582D64">
        <w:rPr>
          <w:lang w:val="en-ID"/>
        </w:rPr>
        <w:t>Despite the growing opportunities, challenges persist. Many migrant workers are employed in jobs below their skill levels, with skilled workers often relegated to unskilled positions. This mismatch contributes to high turnover rates among migrant workers, leading to significant costs for employers, such as recruitment expenses, training costs, and lost productivity. Moreover, these issues undermine efforts to develop sustainable local and national workforces, as migrant workers often leave one employer without transitioning to another within the same locale.</w:t>
      </w:r>
    </w:p>
    <w:p w14:paraId="2D2364FF" w14:textId="77777777" w:rsidR="00582D64" w:rsidRPr="00582D64" w:rsidRDefault="00582D64" w:rsidP="00582D64">
      <w:pPr>
        <w:rPr>
          <w:lang w:val="en-ID"/>
        </w:rPr>
      </w:pPr>
      <w:r w:rsidRPr="00582D64">
        <w:rPr>
          <w:lang w:val="en-ID"/>
        </w:rPr>
        <w:t xml:space="preserve">To address these challenges, Taiwan’s Ministry of </w:t>
      </w:r>
      <w:proofErr w:type="spellStart"/>
      <w:r w:rsidRPr="00582D64">
        <w:rPr>
          <w:lang w:val="en-ID"/>
        </w:rPr>
        <w:t>Labor</w:t>
      </w:r>
      <w:proofErr w:type="spellEnd"/>
      <w:r w:rsidRPr="00582D64">
        <w:rPr>
          <w:lang w:val="en-ID"/>
        </w:rPr>
        <w:t xml:space="preserve"> introduced the "Long-Term Migrant Worker Retention Program" in April 2022. This program aims to mitigate </w:t>
      </w:r>
      <w:proofErr w:type="spellStart"/>
      <w:r w:rsidRPr="00582D64">
        <w:rPr>
          <w:lang w:val="en-ID"/>
        </w:rPr>
        <w:t>labor</w:t>
      </w:r>
      <w:proofErr w:type="spellEnd"/>
      <w:r w:rsidRPr="00582D64">
        <w:rPr>
          <w:lang w:val="en-ID"/>
        </w:rPr>
        <w:t xml:space="preserve"> shortages in key sectors, including manufacturing, agriculture, and social welfare, by facilitating the transition of experienced migrant workers to "mid-level technical workers." Workers who meet the prerequisites—such as technical skills, salary thresholds, and language proficiency—can secure improved wages and longer-term employment. Additionally, medium technical workers are eligible for benefits like </w:t>
      </w:r>
      <w:proofErr w:type="spellStart"/>
      <w:r w:rsidRPr="00582D64">
        <w:rPr>
          <w:lang w:val="en-ID"/>
        </w:rPr>
        <w:t>labor</w:t>
      </w:r>
      <w:proofErr w:type="spellEnd"/>
      <w:r w:rsidRPr="00582D64">
        <w:rPr>
          <w:lang w:val="en-ID"/>
        </w:rPr>
        <w:t xml:space="preserve"> and health insurance, pensions, and reduced administrative fees. By December 2023, more than 21,000 migrant workers had registered in this program, demonstrating its growing significance.</w:t>
      </w:r>
    </w:p>
    <w:p w14:paraId="41E64B4D" w14:textId="77777777" w:rsidR="00582D64" w:rsidRPr="00582D64" w:rsidRDefault="00582D64" w:rsidP="00582D64">
      <w:pPr>
        <w:rPr>
          <w:lang w:val="en-ID"/>
        </w:rPr>
      </w:pPr>
      <w:r w:rsidRPr="00582D64">
        <w:rPr>
          <w:lang w:val="en-ID"/>
        </w:rPr>
        <w:t>Employee retention is crucial for the success of such programs. Retention efforts focus on creating an environment that meets the diverse needs of workers, thereby reducing turnover and ensuring operational stability. Research emphasizes the high costs of turnover, which can amount to 2.5 times an individual's annual salary, alongside other losses such as decreased morale and reduced productivity. Effective retention strategies include offering financial and non-financial incentives, such as bonuses, health benefits, and training opportunities, to improve job satisfaction and performance.</w:t>
      </w:r>
    </w:p>
    <w:p w14:paraId="3AE39972" w14:textId="77777777" w:rsidR="00582D64" w:rsidRPr="00582D64" w:rsidRDefault="00582D64" w:rsidP="00582D64">
      <w:pPr>
        <w:rPr>
          <w:lang w:val="en-ID"/>
        </w:rPr>
      </w:pPr>
      <w:r w:rsidRPr="00582D64">
        <w:rPr>
          <w:lang w:val="en-ID"/>
        </w:rPr>
        <w:t xml:space="preserve">The Taiwanese government has further reinforced its retention efforts by establishing the Long-Term Migrant Worker Retention Service </w:t>
      </w:r>
      <w:proofErr w:type="spellStart"/>
      <w:r w:rsidRPr="00582D64">
        <w:rPr>
          <w:lang w:val="en-ID"/>
        </w:rPr>
        <w:t>Center</w:t>
      </w:r>
      <w:proofErr w:type="spellEnd"/>
      <w:r w:rsidRPr="00582D64">
        <w:rPr>
          <w:lang w:val="en-ID"/>
        </w:rPr>
        <w:t xml:space="preserve"> in December 2023. This </w:t>
      </w:r>
      <w:proofErr w:type="spellStart"/>
      <w:r w:rsidRPr="00582D64">
        <w:rPr>
          <w:lang w:val="en-ID"/>
        </w:rPr>
        <w:t>center</w:t>
      </w:r>
      <w:proofErr w:type="spellEnd"/>
      <w:r w:rsidRPr="00582D64">
        <w:rPr>
          <w:lang w:val="en-ID"/>
        </w:rPr>
        <w:t xml:space="preserve"> supports employers in navigating the legal and procedural requirements for retaining migrant workers. The initiative reflects a strategic approach to addressing </w:t>
      </w:r>
      <w:proofErr w:type="spellStart"/>
      <w:r w:rsidRPr="00582D64">
        <w:rPr>
          <w:lang w:val="en-ID"/>
        </w:rPr>
        <w:t>labor</w:t>
      </w:r>
      <w:proofErr w:type="spellEnd"/>
      <w:r w:rsidRPr="00582D64">
        <w:rPr>
          <w:lang w:val="en-ID"/>
        </w:rPr>
        <w:t xml:space="preserve"> shortages while promoting sustainable workforce practices.</w:t>
      </w:r>
    </w:p>
    <w:p w14:paraId="52AB3E2E" w14:textId="48828766" w:rsidR="00CE08B6" w:rsidRPr="00645F07" w:rsidRDefault="00582D64" w:rsidP="00582D64">
      <w:pPr>
        <w:rPr>
          <w:lang w:val="en-ID"/>
        </w:rPr>
      </w:pPr>
      <w:r w:rsidRPr="00582D64">
        <w:rPr>
          <w:lang w:val="en-ID"/>
        </w:rPr>
        <w:t xml:space="preserve">Employee motivation also plays a critical role in retention. Studies show that motivated workers are more likely to remain with their employers, contributing to organizational stability and success. Employers must view migrant workers not merely as a means to an end but as valuable assets that add significant value to their </w:t>
      </w:r>
      <w:r w:rsidRPr="00582D64">
        <w:rPr>
          <w:lang w:val="en-ID"/>
        </w:rPr>
        <w:lastRenderedPageBreak/>
        <w:t xml:space="preserve">organizations. Strategic retention measures, supported by sound migration policies, can ensure the effective and sustainable integration of migrant workers into the </w:t>
      </w:r>
      <w:proofErr w:type="spellStart"/>
      <w:r w:rsidRPr="00582D64">
        <w:rPr>
          <w:lang w:val="en-ID"/>
        </w:rPr>
        <w:t>labor</w:t>
      </w:r>
      <w:proofErr w:type="spellEnd"/>
      <w:r w:rsidRPr="00582D64">
        <w:rPr>
          <w:lang w:val="en-ID"/>
        </w:rPr>
        <w:t xml:space="preserve"> market, benefiting both employers and employees</w:t>
      </w:r>
      <w:r w:rsidR="00645F07" w:rsidRPr="00645F07">
        <w:rPr>
          <w:lang w:val="en-ID"/>
        </w:rPr>
        <w:t>.</w:t>
      </w:r>
    </w:p>
    <w:p w14:paraId="52AB3E2F" w14:textId="77777777" w:rsidR="00CE08B6" w:rsidRDefault="00CE08B6" w:rsidP="00CE08B6">
      <w:pPr>
        <w:pStyle w:val="Heading1"/>
        <w:ind w:left="0"/>
        <w:rPr>
          <w:szCs w:val="32"/>
        </w:rPr>
      </w:pPr>
      <w:r w:rsidRPr="00561AE0">
        <w:rPr>
          <w:szCs w:val="32"/>
        </w:rPr>
        <w:t xml:space="preserve">2. Literature review </w:t>
      </w:r>
    </w:p>
    <w:p w14:paraId="24163244" w14:textId="77777777" w:rsidR="00582D64" w:rsidRPr="00CD57BD" w:rsidRDefault="00582D64" w:rsidP="00582D64">
      <w:pPr>
        <w:pStyle w:val="Heading2"/>
        <w:rPr>
          <w:bCs/>
          <w:szCs w:val="28"/>
          <w:lang w:val="en-US"/>
        </w:rPr>
      </w:pPr>
      <w:r w:rsidRPr="00561AE0">
        <w:rPr>
          <w:szCs w:val="28"/>
        </w:rPr>
        <w:t xml:space="preserve">2.1 </w:t>
      </w:r>
      <w:r w:rsidRPr="00CD57BD">
        <w:rPr>
          <w:bCs/>
          <w:szCs w:val="28"/>
          <w:lang w:val="en-US"/>
        </w:rPr>
        <w:t>Employee Retention</w:t>
      </w:r>
    </w:p>
    <w:p w14:paraId="02933046" w14:textId="77777777" w:rsidR="00582D64" w:rsidRPr="00CD57BD" w:rsidRDefault="00582D64" w:rsidP="00582D64">
      <w:pPr>
        <w:rPr>
          <w:lang w:val="en-ID"/>
        </w:rPr>
      </w:pPr>
      <w:r w:rsidRPr="00CD57BD">
        <w:rPr>
          <w:lang w:val="en-ID"/>
        </w:rPr>
        <w:t xml:space="preserve">Employee retention, as defined by Philips &amp; Connell (2003), is the process of encouraging employees to stay in an organization for the longest possible period or until a project is completed. This process is critical for organizations whose financial sustainability and competitiveness rely on scarce and specialized skills, particularly when such talent is rare or difficult to replace. Similarly, </w:t>
      </w:r>
      <w:proofErr w:type="spellStart"/>
      <w:r w:rsidRPr="00CD57BD">
        <w:rPr>
          <w:lang w:val="en-ID"/>
        </w:rPr>
        <w:t>Igbinoba</w:t>
      </w:r>
      <w:proofErr w:type="spellEnd"/>
      <w:r w:rsidRPr="00CD57BD">
        <w:rPr>
          <w:lang w:val="en-ID"/>
        </w:rPr>
        <w:t xml:space="preserve"> et al. (2022) describe employee retention as a strategy aimed at enhancing organizational performance by maintaining employees with extensive experience. This approach improves efficiency and reduces costs associated with recruitment, turnover, training, and lost productivity. Horwitz, as cited by </w:t>
      </w:r>
      <w:proofErr w:type="spellStart"/>
      <w:r w:rsidRPr="00CD57BD">
        <w:rPr>
          <w:lang w:val="en-ID"/>
        </w:rPr>
        <w:t>Awolaja</w:t>
      </w:r>
      <w:proofErr w:type="spellEnd"/>
      <w:r w:rsidRPr="00CD57BD">
        <w:rPr>
          <w:lang w:val="en-ID"/>
        </w:rPr>
        <w:t xml:space="preserve"> &amp; </w:t>
      </w:r>
      <w:proofErr w:type="spellStart"/>
      <w:r w:rsidRPr="00CD57BD">
        <w:rPr>
          <w:lang w:val="en-ID"/>
        </w:rPr>
        <w:t>Muyideen</w:t>
      </w:r>
      <w:proofErr w:type="spellEnd"/>
      <w:r w:rsidRPr="00CD57BD">
        <w:rPr>
          <w:lang w:val="en-ID"/>
        </w:rPr>
        <w:t xml:space="preserve"> (2023), emphasizes that employee retention involves providing opportunities for personal and professional development as well as career advancement. These opportunities strengthen employee commitment and foster long-term contributions to organizational success.</w:t>
      </w:r>
    </w:p>
    <w:p w14:paraId="63AFB18A" w14:textId="77777777" w:rsidR="00582D64" w:rsidRDefault="00582D64" w:rsidP="00582D64">
      <w:pPr>
        <w:rPr>
          <w:lang w:val="en-ID"/>
        </w:rPr>
      </w:pPr>
      <w:r w:rsidRPr="00CD57BD">
        <w:rPr>
          <w:lang w:val="en-ID"/>
        </w:rPr>
        <w:t>High employee turnover can negatively impact organizations by increasing financial costs, reducing sustainability and productivity, disrupting service delivery and workflows, and causing a loss of experience and specialized knowledge. It also leads to administrative inefficiencies, damages organizational reputation, weakens internal communication networks, and decreases morale and job satisfaction among remaining employees. Retaining key employees is crucial for increasing customer satisfaction, improving productivity, fostering strong workplace relationships, and supporting succession planning. It ensures that organizational knowledge is preserved and continuously developed, preventing costly losses to the business (</w:t>
      </w:r>
      <w:proofErr w:type="spellStart"/>
      <w:r w:rsidRPr="00CD57BD">
        <w:rPr>
          <w:lang w:val="en-ID"/>
        </w:rPr>
        <w:t>Awolaja</w:t>
      </w:r>
      <w:proofErr w:type="spellEnd"/>
      <w:r w:rsidRPr="00CD57BD">
        <w:rPr>
          <w:lang w:val="en-ID"/>
        </w:rPr>
        <w:t xml:space="preserve"> &amp; </w:t>
      </w:r>
      <w:proofErr w:type="spellStart"/>
      <w:r w:rsidRPr="00CD57BD">
        <w:rPr>
          <w:lang w:val="en-ID"/>
        </w:rPr>
        <w:t>Muyideen</w:t>
      </w:r>
      <w:proofErr w:type="spellEnd"/>
      <w:r w:rsidRPr="00CD57BD">
        <w:rPr>
          <w:lang w:val="en-ID"/>
        </w:rPr>
        <w:t>, 2023).</w:t>
      </w:r>
    </w:p>
    <w:p w14:paraId="663AD93E" w14:textId="77777777" w:rsidR="00582D64" w:rsidRPr="00CD57BD" w:rsidRDefault="00582D64" w:rsidP="00582D64">
      <w:pPr>
        <w:pStyle w:val="Heading2"/>
        <w:rPr>
          <w:bCs/>
          <w:szCs w:val="28"/>
          <w:lang w:val="en-US"/>
        </w:rPr>
      </w:pPr>
      <w:r w:rsidRPr="00561AE0">
        <w:rPr>
          <w:szCs w:val="28"/>
        </w:rPr>
        <w:t>2.</w:t>
      </w:r>
      <w:r>
        <w:rPr>
          <w:szCs w:val="28"/>
        </w:rPr>
        <w:t>2</w:t>
      </w:r>
      <w:r w:rsidRPr="00561AE0">
        <w:rPr>
          <w:szCs w:val="28"/>
        </w:rPr>
        <w:t xml:space="preserve"> </w:t>
      </w:r>
      <w:r w:rsidRPr="00CD57BD">
        <w:rPr>
          <w:bCs/>
          <w:szCs w:val="28"/>
          <w:lang w:val="en-US"/>
        </w:rPr>
        <w:t xml:space="preserve">Employee </w:t>
      </w:r>
      <w:r>
        <w:rPr>
          <w:bCs/>
          <w:szCs w:val="28"/>
          <w:lang w:val="en-US"/>
        </w:rPr>
        <w:t>Performance</w:t>
      </w:r>
    </w:p>
    <w:p w14:paraId="7AAD15C2" w14:textId="77777777" w:rsidR="00582D64" w:rsidRPr="004E15E8" w:rsidRDefault="00582D64" w:rsidP="00582D64">
      <w:pPr>
        <w:ind w:left="0" w:firstLine="0"/>
        <w:rPr>
          <w:lang w:val="en-ID"/>
        </w:rPr>
      </w:pPr>
      <w:r w:rsidRPr="004E15E8">
        <w:rPr>
          <w:lang w:val="en-ID"/>
        </w:rPr>
        <w:t xml:space="preserve">According to Mathis and Jackson (2016), performance refers to what employees do or fail to do and serves as a critical link between strategy and organizational outcomes. Factors influencing individual employee performance include their abilities, motivation, support received, the tasks they perform, and their relationship with the organization. Boudreau &amp; Milkovich (2007) define employee performance as the extent to which </w:t>
      </w:r>
      <w:proofErr w:type="gramStart"/>
      <w:r w:rsidRPr="004E15E8">
        <w:rPr>
          <w:lang w:val="en-ID"/>
        </w:rPr>
        <w:t>employees</w:t>
      </w:r>
      <w:proofErr w:type="gramEnd"/>
      <w:r w:rsidRPr="004E15E8">
        <w:rPr>
          <w:lang w:val="en-ID"/>
        </w:rPr>
        <w:t xml:space="preserve"> complete tasks according to company requirements. This performance depends on three key dimensions: ability, motivation, and opportunity. Ability encompasses both physical attributes, such as stamina and coordination, and intellectual capabilities, like reasoning and memory. Motivation refers to an individual's willingness to work towards organizational goals, while opportunity is influenced by workplace support, availability of tools and materials, supportive colleagues, and sufficient time to perform tasks effectively.</w:t>
      </w:r>
    </w:p>
    <w:p w14:paraId="5D28A571" w14:textId="77777777" w:rsidR="00582D64" w:rsidRPr="004E15E8" w:rsidRDefault="00582D64" w:rsidP="00582D64">
      <w:pPr>
        <w:ind w:left="0" w:firstLine="0"/>
        <w:rPr>
          <w:lang w:val="en-ID"/>
        </w:rPr>
      </w:pPr>
      <w:r w:rsidRPr="004E15E8">
        <w:rPr>
          <w:lang w:val="en-ID"/>
        </w:rPr>
        <w:t xml:space="preserve">Gibson, Ivancevich, and </w:t>
      </w:r>
      <w:proofErr w:type="spellStart"/>
      <w:r w:rsidRPr="004E15E8">
        <w:rPr>
          <w:lang w:val="en-ID"/>
        </w:rPr>
        <w:t>Donelly</w:t>
      </w:r>
      <w:proofErr w:type="spellEnd"/>
      <w:r w:rsidRPr="004E15E8">
        <w:rPr>
          <w:lang w:val="en-ID"/>
        </w:rPr>
        <w:t xml:space="preserve"> (2018) highlight that individual, organizational, and psychological characteristics affect employee performance, with job involvement and satisfaction playing significant roles. Measuring employee </w:t>
      </w:r>
      <w:r w:rsidRPr="004E15E8">
        <w:rPr>
          <w:lang w:val="en-ID"/>
        </w:rPr>
        <w:lastRenderedPageBreak/>
        <w:t>performance, as explained by Mathis and Jackson (2016), involves three key elements: productivity, which considers both the quantity and quality of work relative to resources used; production quality, emphasizing the balance between output and standards; and high-quality customer service, which enhances competitive performance through workforce knowledge, reliable support, and optimal service delivery. These factors collectively contribute to achieving organizational success.</w:t>
      </w:r>
    </w:p>
    <w:p w14:paraId="7B5FC487" w14:textId="77777777" w:rsidR="00582D64" w:rsidRDefault="00582D64" w:rsidP="00582D64">
      <w:pPr>
        <w:pStyle w:val="Heading2"/>
        <w:rPr>
          <w:bCs/>
          <w:szCs w:val="28"/>
          <w:lang w:val="en-US"/>
        </w:rPr>
      </w:pPr>
      <w:r w:rsidRPr="00561AE0">
        <w:rPr>
          <w:szCs w:val="28"/>
        </w:rPr>
        <w:t>2.</w:t>
      </w:r>
      <w:r>
        <w:rPr>
          <w:szCs w:val="28"/>
        </w:rPr>
        <w:t>3</w:t>
      </w:r>
      <w:r w:rsidRPr="00561AE0">
        <w:rPr>
          <w:szCs w:val="28"/>
        </w:rPr>
        <w:t xml:space="preserve"> </w:t>
      </w:r>
      <w:r w:rsidRPr="00CD57BD">
        <w:rPr>
          <w:bCs/>
          <w:szCs w:val="28"/>
          <w:lang w:val="en-US"/>
        </w:rPr>
        <w:t xml:space="preserve">Employee </w:t>
      </w:r>
      <w:r w:rsidRPr="004E15E8">
        <w:rPr>
          <w:bCs/>
          <w:szCs w:val="28"/>
          <w:lang w:val="en-US"/>
        </w:rPr>
        <w:t xml:space="preserve">of Job </w:t>
      </w:r>
      <w:proofErr w:type="spellStart"/>
      <w:r w:rsidRPr="004E15E8">
        <w:rPr>
          <w:bCs/>
          <w:szCs w:val="28"/>
          <w:lang w:val="en-US"/>
        </w:rPr>
        <w:t>Satisfication</w:t>
      </w:r>
      <w:proofErr w:type="spellEnd"/>
    </w:p>
    <w:p w14:paraId="24035F23" w14:textId="77777777" w:rsidR="00582D64" w:rsidRPr="006C6FE3" w:rsidRDefault="00582D64" w:rsidP="00582D64">
      <w:pPr>
        <w:rPr>
          <w:lang w:val="en-ID"/>
        </w:rPr>
      </w:pPr>
      <w:r w:rsidRPr="006C6FE3">
        <w:rPr>
          <w:lang w:val="en-ID"/>
        </w:rPr>
        <w:t xml:space="preserve">According to Robbins (2018), job satisfaction is a general attitude toward work, reflecting the difference between the rewards employees receive and what they believe they should receive. </w:t>
      </w:r>
      <w:proofErr w:type="spellStart"/>
      <w:r w:rsidRPr="006C6FE3">
        <w:rPr>
          <w:lang w:val="en-ID"/>
        </w:rPr>
        <w:t>Sinambela</w:t>
      </w:r>
      <w:proofErr w:type="spellEnd"/>
      <w:r w:rsidRPr="006C6FE3">
        <w:rPr>
          <w:lang w:val="en-ID"/>
        </w:rPr>
        <w:t xml:space="preserve"> (2019) expands on this, stating that job satisfaction encompasses an individual's overall attitude toward their work, shaped by interactions with colleagues and superiors, adherence to organizational policies, meeting performance standards, and dealing with less-than-ideal work conditions. Employee satisfaction is a complex evaluation of various distinct job elements.</w:t>
      </w:r>
    </w:p>
    <w:p w14:paraId="3065915D" w14:textId="77777777" w:rsidR="00582D64" w:rsidRPr="006C6FE3" w:rsidRDefault="00582D64" w:rsidP="00582D64">
      <w:pPr>
        <w:rPr>
          <w:lang w:val="en-ID"/>
        </w:rPr>
      </w:pPr>
      <w:r w:rsidRPr="006C6FE3">
        <w:rPr>
          <w:lang w:val="en-ID"/>
        </w:rPr>
        <w:t xml:space="preserve">Gilmer, as cited in </w:t>
      </w:r>
      <w:proofErr w:type="spellStart"/>
      <w:r w:rsidRPr="006C6FE3">
        <w:rPr>
          <w:lang w:val="en-ID"/>
        </w:rPr>
        <w:t>Sutrisno</w:t>
      </w:r>
      <w:proofErr w:type="spellEnd"/>
      <w:r w:rsidRPr="006C6FE3">
        <w:rPr>
          <w:lang w:val="en-ID"/>
        </w:rPr>
        <w:t xml:space="preserve"> (2016), defines job satisfaction as an emotional state arising from the alignment between the value of work-related rewards provided by the organization and the value desired by the employee. Factors influencing job satisfaction include opportunities for advancement, where employees can enhance their skills and be rewarded accordingly; job security, which fosters a sense of stability; and salary, as a critical determinant of satisfaction. Additionally, the company’s management, supervision quality, and intrinsic factors of work, such as skill utilization and pride in tasks, significantly impact satisfaction.</w:t>
      </w:r>
    </w:p>
    <w:p w14:paraId="438679D9" w14:textId="77777777" w:rsidR="00582D64" w:rsidRPr="006C6FE3" w:rsidRDefault="00582D64" w:rsidP="00582D64">
      <w:pPr>
        <w:rPr>
          <w:lang w:val="en-ID"/>
        </w:rPr>
      </w:pPr>
      <w:r w:rsidRPr="006C6FE3">
        <w:rPr>
          <w:lang w:val="en-ID"/>
        </w:rPr>
        <w:t xml:space="preserve">Working conditions also play a vital role; a comfortable physical environment enhances productivity. Social aspects, including interactions among colleagues, and effective communication between employees and management, foster a sense of belonging and </w:t>
      </w:r>
      <w:proofErr w:type="spellStart"/>
      <w:r w:rsidRPr="006C6FE3">
        <w:rPr>
          <w:lang w:val="en-ID"/>
        </w:rPr>
        <w:t>fulfillment</w:t>
      </w:r>
      <w:proofErr w:type="spellEnd"/>
      <w:r w:rsidRPr="006C6FE3">
        <w:rPr>
          <w:lang w:val="en-ID"/>
        </w:rPr>
        <w:t>. Lastly, the provision of adequate facilities, such as healthcare, pensions, and leave benefits, further contributes to employee satisfaction. Together, these factors create a comprehensive framework for understanding and enhancing job satisfaction.</w:t>
      </w:r>
    </w:p>
    <w:p w14:paraId="18FD443D" w14:textId="77777777" w:rsidR="00582D64" w:rsidRDefault="00582D64" w:rsidP="00582D64">
      <w:pPr>
        <w:pStyle w:val="Heading2"/>
        <w:rPr>
          <w:bCs/>
          <w:szCs w:val="28"/>
          <w:lang w:val="en-US"/>
        </w:rPr>
      </w:pPr>
      <w:r w:rsidRPr="00561AE0">
        <w:rPr>
          <w:szCs w:val="28"/>
        </w:rPr>
        <w:t>2.</w:t>
      </w:r>
      <w:r>
        <w:rPr>
          <w:szCs w:val="28"/>
        </w:rPr>
        <w:t>4</w:t>
      </w:r>
      <w:r w:rsidRPr="00561AE0">
        <w:rPr>
          <w:szCs w:val="28"/>
        </w:rPr>
        <w:t xml:space="preserve"> </w:t>
      </w:r>
      <w:r>
        <w:rPr>
          <w:bCs/>
          <w:szCs w:val="28"/>
          <w:lang w:val="en-US"/>
        </w:rPr>
        <w:t>Hypotheses Development</w:t>
      </w:r>
    </w:p>
    <w:p w14:paraId="472F99CC" w14:textId="77777777" w:rsidR="00582D64" w:rsidRPr="006C6FE3" w:rsidRDefault="00582D64" w:rsidP="00582D64">
      <w:pPr>
        <w:rPr>
          <w:lang w:val="en-ID"/>
        </w:rPr>
      </w:pPr>
      <w:r w:rsidRPr="006C6FE3">
        <w:rPr>
          <w:lang w:val="en-ID"/>
        </w:rPr>
        <w:t xml:space="preserve">The relationship between employee performance and employee retention has been extensively studied, with research indicating a significant influence. </w:t>
      </w:r>
      <w:proofErr w:type="spellStart"/>
      <w:r w:rsidRPr="006C6FE3">
        <w:rPr>
          <w:lang w:val="en-ID"/>
        </w:rPr>
        <w:t>Aburub</w:t>
      </w:r>
      <w:proofErr w:type="spellEnd"/>
      <w:r w:rsidRPr="006C6FE3">
        <w:rPr>
          <w:lang w:val="en-ID"/>
        </w:rPr>
        <w:t xml:space="preserve"> (2020) demonstrates that employee performance, particularly special abilities that benefit the organization, encourages companies to retain high-performing employees. Similarly, </w:t>
      </w:r>
      <w:proofErr w:type="spellStart"/>
      <w:r w:rsidRPr="006C6FE3">
        <w:rPr>
          <w:lang w:val="en-ID"/>
        </w:rPr>
        <w:t>Igbinoba</w:t>
      </w:r>
      <w:proofErr w:type="spellEnd"/>
      <w:r w:rsidRPr="006C6FE3">
        <w:rPr>
          <w:lang w:val="en-ID"/>
        </w:rPr>
        <w:t xml:space="preserve"> et al. (2022) highlight the role of employee performance in shaping retention strategies, emphasizing that high performance significantly impacts these strategies based on performance assessments. </w:t>
      </w:r>
      <w:proofErr w:type="spellStart"/>
      <w:r w:rsidRPr="006C6FE3">
        <w:rPr>
          <w:lang w:val="en-ID"/>
        </w:rPr>
        <w:t>Halvoersen</w:t>
      </w:r>
      <w:proofErr w:type="spellEnd"/>
      <w:r w:rsidRPr="006C6FE3">
        <w:rPr>
          <w:lang w:val="en-ID"/>
        </w:rPr>
        <w:t xml:space="preserve"> et al. (2014) further support this relationship, stating that employees’ ability to complete tasks effectively is a critical component of performance evaluation, which influences long-term retention. This leads to the first hypothesis:</w:t>
      </w:r>
    </w:p>
    <w:p w14:paraId="082C0573" w14:textId="77777777" w:rsidR="00582D64" w:rsidRPr="006C6FE3" w:rsidRDefault="00582D64" w:rsidP="00582D64">
      <w:pPr>
        <w:rPr>
          <w:i/>
          <w:iCs/>
          <w:lang w:val="en-ID"/>
        </w:rPr>
      </w:pPr>
      <w:r w:rsidRPr="006C6FE3">
        <w:rPr>
          <w:i/>
          <w:iCs/>
          <w:lang w:val="en-ID"/>
        </w:rPr>
        <w:t>H1: Employee performance has a partial influence on the retention of Indonesian Migrant Workers in Taiwan.</w:t>
      </w:r>
    </w:p>
    <w:p w14:paraId="1BD9B431" w14:textId="77777777" w:rsidR="00582D64" w:rsidRPr="006C6FE3" w:rsidRDefault="00582D64" w:rsidP="00582D64">
      <w:pPr>
        <w:rPr>
          <w:lang w:val="en-ID"/>
        </w:rPr>
      </w:pPr>
      <w:r w:rsidRPr="006C6FE3">
        <w:rPr>
          <w:lang w:val="en-ID"/>
        </w:rPr>
        <w:t xml:space="preserve">Job satisfaction also plays a pivotal role in employee retention. </w:t>
      </w:r>
      <w:proofErr w:type="spellStart"/>
      <w:r w:rsidRPr="006C6FE3">
        <w:rPr>
          <w:lang w:val="en-ID"/>
        </w:rPr>
        <w:t>Chepkosgey</w:t>
      </w:r>
      <w:proofErr w:type="spellEnd"/>
      <w:r w:rsidRPr="006C6FE3">
        <w:rPr>
          <w:lang w:val="en-ID"/>
        </w:rPr>
        <w:t xml:space="preserve"> (2019) finds that high job satisfaction motivates employees to stay with a company long-</w:t>
      </w:r>
      <w:r w:rsidRPr="006C6FE3">
        <w:rPr>
          <w:lang w:val="en-ID"/>
        </w:rPr>
        <w:lastRenderedPageBreak/>
        <w:t>term, while dissatisfaction often leads to turnover. Krishnamoorthy and Aisha (2022) emphasize that satisfaction derived from company policies, compensation, benefits, and bonuses can be a strategic factor in employee retention. Hof et al. (2021) add that job satisfaction linked to workplace facilities, the work environment, and strong relationships among colleagues and between leaders and employees fosters retention. This leads to the second hypothesis:</w:t>
      </w:r>
    </w:p>
    <w:p w14:paraId="09E2841C" w14:textId="77777777" w:rsidR="00582D64" w:rsidRPr="006C6FE3" w:rsidRDefault="00582D64" w:rsidP="00582D64">
      <w:pPr>
        <w:rPr>
          <w:i/>
          <w:iCs/>
          <w:lang w:val="en-ID"/>
        </w:rPr>
      </w:pPr>
      <w:r w:rsidRPr="006C6FE3">
        <w:rPr>
          <w:i/>
          <w:iCs/>
          <w:lang w:val="en-ID"/>
        </w:rPr>
        <w:t>H2: Job satisfaction has a partial influence on the retention of Indonesian Migrant Workers in Taiwan.</w:t>
      </w:r>
    </w:p>
    <w:p w14:paraId="51F2E483" w14:textId="77777777" w:rsidR="00582D64" w:rsidRPr="006C6FE3" w:rsidRDefault="00582D64" w:rsidP="00582D64">
      <w:pPr>
        <w:rPr>
          <w:lang w:val="en-ID"/>
        </w:rPr>
      </w:pPr>
      <w:r w:rsidRPr="006C6FE3">
        <w:rPr>
          <w:lang w:val="en-ID"/>
        </w:rPr>
        <w:t>Given the interconnectedness of employee performance and job satisfaction in influencing retention, it is also important to explore their combined effect. The simultaneous impact of both variables on retention underscores the significance of both factors in maintaining a stable workforce. Therefore, the third hypothesis is:</w:t>
      </w:r>
    </w:p>
    <w:p w14:paraId="29CD39D7" w14:textId="16098578" w:rsidR="003306A3" w:rsidRPr="003306A3" w:rsidRDefault="00582D64" w:rsidP="00582D64">
      <w:pPr>
        <w:spacing w:before="100" w:beforeAutospacing="1" w:after="100" w:afterAutospacing="1"/>
        <w:ind w:left="0" w:firstLine="0"/>
        <w:rPr>
          <w:color w:val="auto"/>
          <w:szCs w:val="24"/>
          <w:lang w:val="en-ID" w:eastAsia="zh-CN"/>
        </w:rPr>
      </w:pPr>
      <w:r w:rsidRPr="006C6FE3">
        <w:rPr>
          <w:i/>
          <w:iCs/>
          <w:lang w:val="en-ID"/>
        </w:rPr>
        <w:t>H3: Employee performance and job satisfaction have a simultaneous influence on the retention of Indonesian Migrant Workers in Taiwan</w:t>
      </w:r>
      <w:r w:rsidR="003306A3" w:rsidRPr="003306A3">
        <w:rPr>
          <w:color w:val="auto"/>
          <w:szCs w:val="24"/>
          <w:lang w:val="en-ID" w:eastAsia="zh-CN"/>
        </w:rPr>
        <w:t>.</w:t>
      </w:r>
    </w:p>
    <w:p w14:paraId="19455AF6" w14:textId="77777777" w:rsidR="00582D64" w:rsidRPr="006C6FE3" w:rsidRDefault="00582D64" w:rsidP="00582D64">
      <w:pPr>
        <w:spacing w:after="0"/>
        <w:ind w:firstLine="0"/>
        <w:jc w:val="center"/>
        <w:rPr>
          <w:bCs/>
          <w:lang w:val="en-US"/>
        </w:rPr>
      </w:pPr>
      <w:r w:rsidRPr="006C6FE3">
        <w:rPr>
          <w:bCs/>
          <w:noProof/>
          <w:lang w:val="en-US"/>
        </w:rPr>
        <mc:AlternateContent>
          <mc:Choice Requires="wpg">
            <w:drawing>
              <wp:anchor distT="0" distB="0" distL="0" distR="0" simplePos="0" relativeHeight="251659264" behindDoc="0" locked="0" layoutInCell="1" allowOverlap="1" wp14:anchorId="3FB8155A" wp14:editId="1417FC1C">
                <wp:simplePos x="0" y="0"/>
                <wp:positionH relativeFrom="page">
                  <wp:posOffset>5504284</wp:posOffset>
                </wp:positionH>
                <wp:positionV relativeFrom="paragraph">
                  <wp:posOffset>698911</wp:posOffset>
                </wp:positionV>
                <wp:extent cx="179705" cy="168910"/>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9705" cy="168910"/>
                          <a:chOff x="0" y="0"/>
                          <a:chExt cx="179705" cy="168910"/>
                        </a:xfrm>
                      </wpg:grpSpPr>
                      <pic:pic xmlns:pic="http://schemas.openxmlformats.org/drawingml/2006/picture">
                        <pic:nvPicPr>
                          <pic:cNvPr id="38" name="Image 38"/>
                          <pic:cNvPicPr/>
                        </pic:nvPicPr>
                        <pic:blipFill>
                          <a:blip r:embed="rId8" cstate="print"/>
                          <a:stretch>
                            <a:fillRect/>
                          </a:stretch>
                        </pic:blipFill>
                        <pic:spPr>
                          <a:xfrm>
                            <a:off x="0" y="32750"/>
                            <a:ext cx="179207" cy="117070"/>
                          </a:xfrm>
                          <a:prstGeom prst="rect">
                            <a:avLst/>
                          </a:prstGeom>
                        </pic:spPr>
                      </pic:pic>
                      <wps:wsp>
                        <wps:cNvPr id="39" name="Textbox 39"/>
                        <wps:cNvSpPr txBox="1"/>
                        <wps:spPr>
                          <a:xfrm>
                            <a:off x="0" y="0"/>
                            <a:ext cx="179705" cy="168910"/>
                          </a:xfrm>
                          <a:prstGeom prst="rect">
                            <a:avLst/>
                          </a:prstGeom>
                        </wps:spPr>
                        <wps:txbx>
                          <w:txbxContent>
                            <w:p w14:paraId="329CBF7D" w14:textId="77777777" w:rsidR="00582D64" w:rsidRDefault="00582D64" w:rsidP="00582D64">
                              <w:pPr>
                                <w:spacing w:line="266" w:lineRule="exact"/>
                                <w:ind w:left="-1" w:right="-15"/>
                              </w:pPr>
                              <w:r>
                                <w:rPr>
                                  <w:spacing w:val="-5"/>
                                </w:rPr>
                                <w:t>H1</w:t>
                              </w:r>
                            </w:p>
                          </w:txbxContent>
                        </wps:txbx>
                        <wps:bodyPr wrap="square" lIns="0" tIns="0" rIns="0" bIns="0" rtlCol="0">
                          <a:noAutofit/>
                        </wps:bodyPr>
                      </wps:wsp>
                    </wpg:wgp>
                  </a:graphicData>
                </a:graphic>
              </wp:anchor>
            </w:drawing>
          </mc:Choice>
          <mc:Fallback>
            <w:pict>
              <v:group w14:anchorId="3FB8155A" id="Group 37" o:spid="_x0000_s1026" style="position:absolute;left:0;text-align:left;margin-left:433.4pt;margin-top:55.05pt;width:14.15pt;height:13.3pt;z-index:251659264;mso-wrap-distance-left:0;mso-wrap-distance-right:0;mso-position-horizontal-relative:page" coordsize="179705,1689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8" o:spid="_x0000_s1027" type="#_x0000_t75" style="position:absolute;top:32750;width:179207;height:1170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">
                  <v:imagedata r:id="rId9" o:title=""/>
                </v:shape>
                <v:shapetype id="_x0000_t202" coordsize="21600,21600" o:spt="202" path="m,l,21600r21600,l21600,xe">
                  <v:stroke joinstyle="miter"/>
                  <v:path gradientshapeok="t" o:connecttype="rect"/>
                </v:shapetype>
                <v:shape id="Textbox 39" o:spid="_x0000_s1028" type="#_x0000_t202" style="position:absolute;width:179705;height:168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329CBF7D" w14:textId="77777777" w:rsidR="00582D64" w:rsidRDefault="00582D64" w:rsidP="00582D64">
                        <w:pPr>
                          <w:spacing w:line="266" w:lineRule="exact"/>
                          <w:ind w:left="-1" w:right="-15"/>
                        </w:pPr>
                        <w:r>
                          <w:rPr>
                            <w:spacing w:val="-5"/>
                          </w:rPr>
                          <w:t>H1</w:t>
                        </w:r>
                      </w:p>
                    </w:txbxContent>
                  </v:textbox>
                </v:shape>
                <w10:wrap anchorx="page"/>
              </v:group>
            </w:pict>
          </mc:Fallback>
        </mc:AlternateContent>
      </w:r>
      <w:r w:rsidRPr="006C6FE3">
        <w:rPr>
          <w:bCs/>
          <w:lang w:val="en-US"/>
        </w:rPr>
        <w:t>Figure 1 Research Framework</w:t>
      </w:r>
    </w:p>
    <w:p w14:paraId="14BF556E" w14:textId="77777777" w:rsidR="00582D64" w:rsidRPr="006C6FE3" w:rsidRDefault="00582D64" w:rsidP="00582D64">
      <w:pPr>
        <w:spacing w:after="0"/>
        <w:ind w:left="0" w:firstLine="0"/>
        <w:rPr>
          <w:b/>
          <w:lang w:val="en-US"/>
        </w:rPr>
      </w:pPr>
      <w:r w:rsidRPr="006C6FE3">
        <w:rPr>
          <w:noProof/>
          <w:lang w:val="en-US"/>
        </w:rPr>
        <mc:AlternateContent>
          <mc:Choice Requires="wpg">
            <w:drawing>
              <wp:anchor distT="0" distB="0" distL="0" distR="0" simplePos="0" relativeHeight="251660288" behindDoc="1" locked="0" layoutInCell="1" allowOverlap="1" wp14:anchorId="772F6C8D" wp14:editId="716447C5">
                <wp:simplePos x="0" y="0"/>
                <wp:positionH relativeFrom="page">
                  <wp:posOffset>1814195</wp:posOffset>
                </wp:positionH>
                <wp:positionV relativeFrom="paragraph">
                  <wp:posOffset>85401</wp:posOffset>
                </wp:positionV>
                <wp:extent cx="5040630" cy="2105660"/>
                <wp:effectExtent l="0" t="0" r="0" b="0"/>
                <wp:wrapTopAndBottom/>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40630" cy="2105660"/>
                          <a:chOff x="0" y="0"/>
                          <a:chExt cx="5040630" cy="2105660"/>
                        </a:xfrm>
                      </wpg:grpSpPr>
                      <pic:pic xmlns:pic="http://schemas.openxmlformats.org/drawingml/2006/picture">
                        <pic:nvPicPr>
                          <pic:cNvPr id="41" name="Image 41"/>
                          <pic:cNvPicPr/>
                        </pic:nvPicPr>
                        <pic:blipFill>
                          <a:blip r:embed="rId10" cstate="print"/>
                          <a:stretch>
                            <a:fillRect/>
                          </a:stretch>
                        </pic:blipFill>
                        <pic:spPr>
                          <a:xfrm>
                            <a:off x="2348969" y="824611"/>
                            <a:ext cx="188168" cy="125171"/>
                          </a:xfrm>
                          <a:prstGeom prst="rect">
                            <a:avLst/>
                          </a:prstGeom>
                        </pic:spPr>
                      </pic:pic>
                      <wps:wsp>
                        <wps:cNvPr id="42" name="Graphic 42"/>
                        <wps:cNvSpPr/>
                        <wps:spPr>
                          <a:xfrm>
                            <a:off x="724280" y="3175"/>
                            <a:ext cx="2872105" cy="283845"/>
                          </a:xfrm>
                          <a:custGeom>
                            <a:avLst/>
                            <a:gdLst/>
                            <a:ahLst/>
                            <a:cxnLst/>
                            <a:rect l="l" t="t" r="r" b="b"/>
                            <a:pathLst>
                              <a:path w="2872105" h="283845">
                                <a:moveTo>
                                  <a:pt x="0" y="283337"/>
                                </a:moveTo>
                                <a:lnTo>
                                  <a:pt x="0" y="0"/>
                                </a:lnTo>
                              </a:path>
                              <a:path w="2872105" h="283845">
                                <a:moveTo>
                                  <a:pt x="0" y="0"/>
                                </a:moveTo>
                                <a:lnTo>
                                  <a:pt x="2871724" y="0"/>
                                </a:lnTo>
                              </a:path>
                            </a:pathLst>
                          </a:custGeom>
                          <a:ln w="6350">
                            <a:solidFill>
                              <a:srgbClr val="000000"/>
                            </a:solidFill>
                            <a:prstDash val="solid"/>
                          </a:ln>
                        </wps:spPr>
                        <wps:bodyPr wrap="square" lIns="0" tIns="0" rIns="0" bIns="0" rtlCol="0">
                          <a:prstTxWarp prst="textNoShape">
                            <a:avLst/>
                          </a:prstTxWarp>
                          <a:noAutofit/>
                        </wps:bodyPr>
                      </wps:wsp>
                      <wps:wsp>
                        <wps:cNvPr id="43" name="Graphic 43"/>
                        <wps:cNvSpPr/>
                        <wps:spPr>
                          <a:xfrm>
                            <a:off x="3557904" y="3175"/>
                            <a:ext cx="76200" cy="657225"/>
                          </a:xfrm>
                          <a:custGeom>
                            <a:avLst/>
                            <a:gdLst/>
                            <a:ahLst/>
                            <a:cxnLst/>
                            <a:rect l="l" t="t" r="r" b="b"/>
                            <a:pathLst>
                              <a:path w="76200" h="657225">
                                <a:moveTo>
                                  <a:pt x="34925" y="580643"/>
                                </a:moveTo>
                                <a:lnTo>
                                  <a:pt x="0" y="580643"/>
                                </a:lnTo>
                                <a:lnTo>
                                  <a:pt x="38100" y="656843"/>
                                </a:lnTo>
                                <a:lnTo>
                                  <a:pt x="69850" y="593343"/>
                                </a:lnTo>
                                <a:lnTo>
                                  <a:pt x="34925" y="593343"/>
                                </a:lnTo>
                                <a:lnTo>
                                  <a:pt x="34925" y="580643"/>
                                </a:lnTo>
                                <a:close/>
                              </a:path>
                              <a:path w="76200" h="657225">
                                <a:moveTo>
                                  <a:pt x="41275" y="0"/>
                                </a:moveTo>
                                <a:lnTo>
                                  <a:pt x="34925" y="0"/>
                                </a:lnTo>
                                <a:lnTo>
                                  <a:pt x="34925" y="593343"/>
                                </a:lnTo>
                                <a:lnTo>
                                  <a:pt x="41275" y="593343"/>
                                </a:lnTo>
                                <a:lnTo>
                                  <a:pt x="41275" y="0"/>
                                </a:lnTo>
                                <a:close/>
                              </a:path>
                              <a:path w="76200" h="657225">
                                <a:moveTo>
                                  <a:pt x="76200" y="580643"/>
                                </a:moveTo>
                                <a:lnTo>
                                  <a:pt x="41275" y="580643"/>
                                </a:lnTo>
                                <a:lnTo>
                                  <a:pt x="41275" y="593343"/>
                                </a:lnTo>
                                <a:lnTo>
                                  <a:pt x="69850" y="593343"/>
                                </a:lnTo>
                                <a:lnTo>
                                  <a:pt x="76200" y="580643"/>
                                </a:lnTo>
                                <a:close/>
                              </a:path>
                            </a:pathLst>
                          </a:custGeom>
                          <a:solidFill>
                            <a:srgbClr val="000000"/>
                          </a:solidFill>
                        </wps:spPr>
                        <wps:bodyPr wrap="square" lIns="0" tIns="0" rIns="0" bIns="0" rtlCol="0">
                          <a:prstTxWarp prst="textNoShape">
                            <a:avLst/>
                          </a:prstTxWarp>
                          <a:noAutofit/>
                        </wps:bodyPr>
                      </wps:wsp>
                      <wps:wsp>
                        <wps:cNvPr id="44" name="Graphic 44"/>
                        <wps:cNvSpPr/>
                        <wps:spPr>
                          <a:xfrm>
                            <a:off x="814450" y="1806194"/>
                            <a:ext cx="2781300" cy="299720"/>
                          </a:xfrm>
                          <a:custGeom>
                            <a:avLst/>
                            <a:gdLst/>
                            <a:ahLst/>
                            <a:cxnLst/>
                            <a:rect l="l" t="t" r="r" b="b"/>
                            <a:pathLst>
                              <a:path w="2781300" h="299720">
                                <a:moveTo>
                                  <a:pt x="0" y="0"/>
                                </a:moveTo>
                                <a:lnTo>
                                  <a:pt x="0" y="299466"/>
                                </a:lnTo>
                              </a:path>
                              <a:path w="2781300" h="299720">
                                <a:moveTo>
                                  <a:pt x="0" y="296164"/>
                                </a:moveTo>
                                <a:lnTo>
                                  <a:pt x="2781046" y="296164"/>
                                </a:lnTo>
                              </a:path>
                            </a:pathLst>
                          </a:custGeom>
                          <a:ln w="6350">
                            <a:solidFill>
                              <a:srgbClr val="000000"/>
                            </a:solidFill>
                            <a:prstDash val="solid"/>
                          </a:ln>
                        </wps:spPr>
                        <wps:bodyPr wrap="square" lIns="0" tIns="0" rIns="0" bIns="0" rtlCol="0">
                          <a:prstTxWarp prst="textNoShape">
                            <a:avLst/>
                          </a:prstTxWarp>
                          <a:noAutofit/>
                        </wps:bodyPr>
                      </wps:wsp>
                      <wps:wsp>
                        <wps:cNvPr id="45" name="Graphic 45"/>
                        <wps:cNvSpPr/>
                        <wps:spPr>
                          <a:xfrm>
                            <a:off x="3557904" y="1290955"/>
                            <a:ext cx="76200" cy="811530"/>
                          </a:xfrm>
                          <a:custGeom>
                            <a:avLst/>
                            <a:gdLst/>
                            <a:ahLst/>
                            <a:cxnLst/>
                            <a:rect l="l" t="t" r="r" b="b"/>
                            <a:pathLst>
                              <a:path w="76200" h="811530">
                                <a:moveTo>
                                  <a:pt x="41275" y="63499"/>
                                </a:moveTo>
                                <a:lnTo>
                                  <a:pt x="34925" y="63499"/>
                                </a:lnTo>
                                <a:lnTo>
                                  <a:pt x="34925" y="811402"/>
                                </a:lnTo>
                                <a:lnTo>
                                  <a:pt x="41275" y="811402"/>
                                </a:lnTo>
                                <a:lnTo>
                                  <a:pt x="41275" y="63499"/>
                                </a:lnTo>
                                <a:close/>
                              </a:path>
                              <a:path w="76200" h="811530">
                                <a:moveTo>
                                  <a:pt x="38100" y="0"/>
                                </a:moveTo>
                                <a:lnTo>
                                  <a:pt x="0" y="76199"/>
                                </a:lnTo>
                                <a:lnTo>
                                  <a:pt x="34925" y="76199"/>
                                </a:lnTo>
                                <a:lnTo>
                                  <a:pt x="34925" y="63499"/>
                                </a:lnTo>
                                <a:lnTo>
                                  <a:pt x="69850" y="63499"/>
                                </a:lnTo>
                                <a:lnTo>
                                  <a:pt x="38100" y="0"/>
                                </a:lnTo>
                                <a:close/>
                              </a:path>
                              <a:path w="76200" h="811530">
                                <a:moveTo>
                                  <a:pt x="69850" y="63499"/>
                                </a:moveTo>
                                <a:lnTo>
                                  <a:pt x="41275" y="63499"/>
                                </a:lnTo>
                                <a:lnTo>
                                  <a:pt x="41275" y="76199"/>
                                </a:lnTo>
                                <a:lnTo>
                                  <a:pt x="76200" y="76199"/>
                                </a:lnTo>
                                <a:lnTo>
                                  <a:pt x="69850" y="63499"/>
                                </a:lnTo>
                                <a:close/>
                              </a:path>
                            </a:pathLst>
                          </a:custGeom>
                          <a:solidFill>
                            <a:srgbClr val="000000"/>
                          </a:solidFill>
                        </wps:spPr>
                        <wps:bodyPr wrap="square" lIns="0" tIns="0" rIns="0" bIns="0" rtlCol="0">
                          <a:prstTxWarp prst="textNoShape">
                            <a:avLst/>
                          </a:prstTxWarp>
                          <a:noAutofit/>
                        </wps:bodyPr>
                      </wps:wsp>
                      <wps:wsp>
                        <wps:cNvPr id="46" name="Graphic 46"/>
                        <wps:cNvSpPr/>
                        <wps:spPr>
                          <a:xfrm>
                            <a:off x="1380997" y="492505"/>
                            <a:ext cx="297180" cy="1102995"/>
                          </a:xfrm>
                          <a:custGeom>
                            <a:avLst/>
                            <a:gdLst/>
                            <a:ahLst/>
                            <a:cxnLst/>
                            <a:rect l="l" t="t" r="r" b="b"/>
                            <a:pathLst>
                              <a:path w="297180" h="1102995">
                                <a:moveTo>
                                  <a:pt x="0" y="0"/>
                                </a:moveTo>
                                <a:lnTo>
                                  <a:pt x="78968" y="890"/>
                                </a:lnTo>
                                <a:lnTo>
                                  <a:pt x="149907" y="3400"/>
                                </a:lnTo>
                                <a:lnTo>
                                  <a:pt x="209994" y="7286"/>
                                </a:lnTo>
                                <a:lnTo>
                                  <a:pt x="256408" y="12304"/>
                                </a:lnTo>
                                <a:lnTo>
                                  <a:pt x="296926" y="24764"/>
                                </a:lnTo>
                                <a:lnTo>
                                  <a:pt x="296926" y="1077849"/>
                                </a:lnTo>
                                <a:lnTo>
                                  <a:pt x="256408" y="1090365"/>
                                </a:lnTo>
                                <a:lnTo>
                                  <a:pt x="209994" y="1095375"/>
                                </a:lnTo>
                                <a:lnTo>
                                  <a:pt x="149907" y="1099241"/>
                                </a:lnTo>
                                <a:lnTo>
                                  <a:pt x="78968" y="1101732"/>
                                </a:lnTo>
                                <a:lnTo>
                                  <a:pt x="0" y="1102614"/>
                                </a:lnTo>
                              </a:path>
                            </a:pathLst>
                          </a:custGeom>
                          <a:ln w="6350">
                            <a:solidFill>
                              <a:srgbClr val="000000"/>
                            </a:solidFill>
                            <a:prstDash val="solid"/>
                          </a:ln>
                        </wps:spPr>
                        <wps:bodyPr wrap="square" lIns="0" tIns="0" rIns="0" bIns="0" rtlCol="0">
                          <a:prstTxWarp prst="textNoShape">
                            <a:avLst/>
                          </a:prstTxWarp>
                          <a:noAutofit/>
                        </wps:bodyPr>
                      </wps:wsp>
                      <wps:wsp>
                        <wps:cNvPr id="47" name="Graphic 47"/>
                        <wps:cNvSpPr/>
                        <wps:spPr>
                          <a:xfrm>
                            <a:off x="1677289" y="943863"/>
                            <a:ext cx="1403350" cy="76200"/>
                          </a:xfrm>
                          <a:custGeom>
                            <a:avLst/>
                            <a:gdLst/>
                            <a:ahLst/>
                            <a:cxnLst/>
                            <a:rect l="l" t="t" r="r" b="b"/>
                            <a:pathLst>
                              <a:path w="1403350" h="76200">
                                <a:moveTo>
                                  <a:pt x="1327023" y="0"/>
                                </a:moveTo>
                                <a:lnTo>
                                  <a:pt x="1327023" y="76200"/>
                                </a:lnTo>
                                <a:lnTo>
                                  <a:pt x="1396873" y="41275"/>
                                </a:lnTo>
                                <a:lnTo>
                                  <a:pt x="1339723" y="41275"/>
                                </a:lnTo>
                                <a:lnTo>
                                  <a:pt x="1339723" y="34925"/>
                                </a:lnTo>
                                <a:lnTo>
                                  <a:pt x="1396873" y="34925"/>
                                </a:lnTo>
                                <a:lnTo>
                                  <a:pt x="1327023" y="0"/>
                                </a:lnTo>
                                <a:close/>
                              </a:path>
                              <a:path w="1403350" h="76200">
                                <a:moveTo>
                                  <a:pt x="1327023" y="34925"/>
                                </a:moveTo>
                                <a:lnTo>
                                  <a:pt x="0" y="34925"/>
                                </a:lnTo>
                                <a:lnTo>
                                  <a:pt x="0" y="41275"/>
                                </a:lnTo>
                                <a:lnTo>
                                  <a:pt x="1327023" y="41275"/>
                                </a:lnTo>
                                <a:lnTo>
                                  <a:pt x="1327023" y="34925"/>
                                </a:lnTo>
                                <a:close/>
                              </a:path>
                              <a:path w="1403350" h="76200">
                                <a:moveTo>
                                  <a:pt x="1396873" y="34925"/>
                                </a:moveTo>
                                <a:lnTo>
                                  <a:pt x="1339723" y="34925"/>
                                </a:lnTo>
                                <a:lnTo>
                                  <a:pt x="1339723" y="41275"/>
                                </a:lnTo>
                                <a:lnTo>
                                  <a:pt x="1396873" y="41275"/>
                                </a:lnTo>
                                <a:lnTo>
                                  <a:pt x="1403223" y="38100"/>
                                </a:lnTo>
                                <a:lnTo>
                                  <a:pt x="1396873" y="34925"/>
                                </a:lnTo>
                                <a:close/>
                              </a:path>
                            </a:pathLst>
                          </a:custGeom>
                          <a:solidFill>
                            <a:srgbClr val="000000"/>
                          </a:solidFill>
                        </wps:spPr>
                        <wps:bodyPr wrap="square" lIns="0" tIns="0" rIns="0" bIns="0" rtlCol="0">
                          <a:prstTxWarp prst="textNoShape">
                            <a:avLst/>
                          </a:prstTxWarp>
                          <a:noAutofit/>
                        </wps:bodyPr>
                      </wps:wsp>
                      <wps:wsp>
                        <wps:cNvPr id="48" name="Textbox 48"/>
                        <wps:cNvSpPr txBox="1"/>
                        <wps:spPr>
                          <a:xfrm>
                            <a:off x="2350897" y="795231"/>
                            <a:ext cx="198755" cy="168910"/>
                          </a:xfrm>
                          <a:prstGeom prst="rect">
                            <a:avLst/>
                          </a:prstGeom>
                        </wps:spPr>
                        <wps:txbx>
                          <w:txbxContent>
                            <w:p w14:paraId="19EB41A5" w14:textId="77777777" w:rsidR="00582D64" w:rsidRDefault="00582D64" w:rsidP="00582D64">
                              <w:pPr>
                                <w:spacing w:line="266" w:lineRule="exact"/>
                              </w:pPr>
                              <w:r>
                                <w:rPr>
                                  <w:spacing w:val="-5"/>
                                </w:rPr>
                                <w:t>H3</w:t>
                              </w:r>
                            </w:p>
                          </w:txbxContent>
                        </wps:txbx>
                        <wps:bodyPr wrap="square" lIns="0" tIns="0" rIns="0" bIns="0" rtlCol="0">
                          <a:noAutofit/>
                        </wps:bodyPr>
                      </wps:wsp>
                      <wps:wsp>
                        <wps:cNvPr id="49" name="Textbox 49"/>
                        <wps:cNvSpPr txBox="1"/>
                        <wps:spPr>
                          <a:xfrm>
                            <a:off x="3175" y="1290980"/>
                            <a:ext cx="1377315" cy="511809"/>
                          </a:xfrm>
                          <a:prstGeom prst="rect">
                            <a:avLst/>
                          </a:prstGeom>
                          <a:ln w="6350">
                            <a:solidFill>
                              <a:srgbClr val="000000"/>
                            </a:solidFill>
                            <a:prstDash val="solid"/>
                          </a:ln>
                        </wps:spPr>
                        <wps:txbx>
                          <w:txbxContent>
                            <w:p w14:paraId="0E8AD18E" w14:textId="77777777" w:rsidR="00582D64" w:rsidRDefault="00582D64" w:rsidP="00582D64">
                              <w:pPr>
                                <w:spacing w:before="73" w:line="247" w:lineRule="auto"/>
                                <w:ind w:left="854" w:right="150" w:hanging="596"/>
                                <w:rPr>
                                  <w:b/>
                                </w:rPr>
                              </w:pPr>
                              <w:r>
                                <w:rPr>
                                  <w:b/>
                                </w:rPr>
                                <w:t>Job</w:t>
                              </w:r>
                              <w:r>
                                <w:rPr>
                                  <w:b/>
                                  <w:spacing w:val="-15"/>
                                </w:rPr>
                                <w:t xml:space="preserve"> </w:t>
                              </w:r>
                              <w:r>
                                <w:rPr>
                                  <w:b/>
                                </w:rPr>
                                <w:t xml:space="preserve">Satisfaction </w:t>
                              </w:r>
                              <w:r>
                                <w:rPr>
                                  <w:b/>
                                  <w:spacing w:val="-4"/>
                                </w:rPr>
                                <w:t>(X2)</w:t>
                              </w:r>
                            </w:p>
                          </w:txbxContent>
                        </wps:txbx>
                        <wps:bodyPr wrap="square" lIns="0" tIns="0" rIns="0" bIns="0" rtlCol="0">
                          <a:noAutofit/>
                        </wps:bodyPr>
                      </wps:wsp>
                      <wps:wsp>
                        <wps:cNvPr id="50" name="Textbox 50"/>
                        <wps:cNvSpPr txBox="1"/>
                        <wps:spPr>
                          <a:xfrm>
                            <a:off x="3175" y="286537"/>
                            <a:ext cx="1377315" cy="548640"/>
                          </a:xfrm>
                          <a:prstGeom prst="rect">
                            <a:avLst/>
                          </a:prstGeom>
                          <a:ln w="6350">
                            <a:solidFill>
                              <a:srgbClr val="000000"/>
                            </a:solidFill>
                            <a:prstDash val="solid"/>
                          </a:ln>
                        </wps:spPr>
                        <wps:txbx>
                          <w:txbxContent>
                            <w:p w14:paraId="572588CB" w14:textId="77777777" w:rsidR="00582D64" w:rsidRDefault="00582D64" w:rsidP="00582D64">
                              <w:pPr>
                                <w:spacing w:before="70" w:line="249" w:lineRule="auto"/>
                                <w:ind w:left="158" w:right="150" w:firstLine="418"/>
                                <w:rPr>
                                  <w:b/>
                                </w:rPr>
                              </w:pPr>
                              <w:r>
                                <w:rPr>
                                  <w:b/>
                                  <w:spacing w:val="-2"/>
                                </w:rPr>
                                <w:t xml:space="preserve">Employee </w:t>
                              </w:r>
                              <w:r>
                                <w:rPr>
                                  <w:b/>
                                </w:rPr>
                                <w:t>Performance</w:t>
                              </w:r>
                              <w:r>
                                <w:rPr>
                                  <w:b/>
                                  <w:spacing w:val="-15"/>
                                </w:rPr>
                                <w:t xml:space="preserve"> </w:t>
                              </w:r>
                              <w:r>
                                <w:rPr>
                                  <w:b/>
                                </w:rPr>
                                <w:t>(X1)</w:t>
                              </w:r>
                            </w:p>
                          </w:txbxContent>
                        </wps:txbx>
                        <wps:bodyPr wrap="square" lIns="0" tIns="0" rIns="0" bIns="0" rtlCol="0">
                          <a:noAutofit/>
                        </wps:bodyPr>
                      </wps:wsp>
                      <wps:wsp>
                        <wps:cNvPr id="51" name="Textbox 51"/>
                        <wps:cNvSpPr txBox="1"/>
                        <wps:spPr>
                          <a:xfrm>
                            <a:off x="3080766" y="659930"/>
                            <a:ext cx="1957070" cy="625475"/>
                          </a:xfrm>
                          <a:prstGeom prst="rect">
                            <a:avLst/>
                          </a:prstGeom>
                          <a:ln w="6350">
                            <a:solidFill>
                              <a:srgbClr val="000000"/>
                            </a:solidFill>
                            <a:prstDash val="solid"/>
                          </a:ln>
                        </wps:spPr>
                        <wps:txbx>
                          <w:txbxContent>
                            <w:p w14:paraId="0426750F" w14:textId="77777777" w:rsidR="00582D64" w:rsidRDefault="00582D64" w:rsidP="00582D64">
                              <w:pPr>
                                <w:spacing w:before="73" w:line="242" w:lineRule="auto"/>
                                <w:ind w:left="309" w:right="300"/>
                                <w:jc w:val="center"/>
                                <w:rPr>
                                  <w:b/>
                                </w:rPr>
                              </w:pPr>
                              <w:r>
                                <w:rPr>
                                  <w:b/>
                                </w:rPr>
                                <w:t>Retention</w:t>
                              </w:r>
                              <w:r>
                                <w:rPr>
                                  <w:b/>
                                  <w:spacing w:val="-15"/>
                                </w:rPr>
                                <w:t xml:space="preserve"> </w:t>
                              </w:r>
                              <w:r>
                                <w:rPr>
                                  <w:b/>
                                </w:rPr>
                                <w:t>of</w:t>
                              </w:r>
                              <w:r>
                                <w:rPr>
                                  <w:b/>
                                  <w:spacing w:val="-15"/>
                                </w:rPr>
                                <w:t xml:space="preserve"> </w:t>
                              </w:r>
                              <w:r>
                                <w:rPr>
                                  <w:b/>
                                </w:rPr>
                                <w:t>Indonesian Migrant Workers in Taiwan (Y)</w:t>
                              </w:r>
                            </w:p>
                          </w:txbxContent>
                        </wps:txbx>
                        <wps:bodyPr wrap="square" lIns="0" tIns="0" rIns="0" bIns="0" rtlCol="0">
                          <a:noAutofit/>
                        </wps:bodyPr>
                      </wps:wsp>
                    </wpg:wgp>
                  </a:graphicData>
                </a:graphic>
              </wp:anchor>
            </w:drawing>
          </mc:Choice>
          <mc:Fallback>
            <w:pict>
              <v:group w14:anchorId="772F6C8D" id="Group 40" o:spid="_x0000_s1029" style="position:absolute;left:0;text-align:left;margin-left:142.85pt;margin-top:6.7pt;width:396.9pt;height:165.8pt;z-index:-251656192;mso-wrap-distance-left:0;mso-wrap-distance-right:0;mso-position-horizontal-relative:page" coordsize="50406,210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">
                <v:shape id="Image 41" o:spid="_x0000_s1030" type="#_x0000_t75" style="position:absolute;left:23489;top:8246;width:1882;height:12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">
                  <v:imagedata r:id="rId11" o:title=""/>
                </v:shape>
                <v:shape id="Graphic 42" o:spid="_x0000_s1031" style="position:absolute;left:7242;top:31;width:28721;height:2839;visibility:visible;mso-wrap-style:square;v-text-anchor:top" coordsize="2872105,283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" path="m,283337l,em,l2871724,e" filled="f" strokeweight=".5pt">
                  <v:path arrowok="t"/>
                </v:shape>
                <v:shape id="Graphic 43" o:spid="_x0000_s1032" style="position:absolute;left:35579;top:31;width:762;height:6573;visibility:visible;mso-wrap-style:square;v-text-anchor:top" coordsize="76200,657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" path="m34925,580643l,580643r38100,76200l69850,593343r-34925,l34925,580643xem41275,l34925,r,593343l41275,593343,41275,xem76200,580643r-34925,l41275,593343r28575,l76200,580643xe" fillcolor="black" stroked="f">
                  <v:path arrowok="t"/>
                </v:shape>
                <v:shape id="Graphic 44" o:spid="_x0000_s1033" style="position:absolute;left:8144;top:18061;width:27813;height:2998;visibility:visible;mso-wrap-style:square;v-text-anchor:top" coordsize="2781300,29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" path="m,l,299466em,296164r2781046,e" filled="f" strokeweight=".5pt">
                  <v:path arrowok="t"/>
                </v:shape>
                <v:shape id="Graphic 45" o:spid="_x0000_s1034" style="position:absolute;left:35579;top:12909;width:762;height:8115;visibility:visible;mso-wrap-style:square;v-text-anchor:top" coordsize="76200,81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" path="m41275,63499r-6350,l34925,811402r6350,l41275,63499xem38100,l,76199r34925,l34925,63499r34925,l38100,xem69850,63499r-28575,l41275,76199r34925,l69850,63499xe" fillcolor="black" stroked="f">
                  <v:path arrowok="t"/>
                </v:shape>
                <v:shape id="Graphic 46" o:spid="_x0000_s1035" style="position:absolute;left:13809;top:4925;width:2972;height:11030;visibility:visible;mso-wrap-style:square;v-text-anchor:top" coordsize="297180,1102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" path="m,l78968,890r70939,2510l209994,7286r46414,5018l296926,24764r,1053085l256408,1090365r-46414,5010l149907,1099241r-70939,2491l,1102614e" filled="f" strokeweight=".5pt">
                  <v:path arrowok="t"/>
                </v:shape>
                <v:shape id="Graphic 47" o:spid="_x0000_s1036" style="position:absolute;left:16772;top:9438;width:14034;height:762;visibility:visible;mso-wrap-style:square;v-text-anchor:top" coordsize="140335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" path="m1327023,r,76200l1396873,41275r-57150,l1339723,34925r57150,l1327023,xem1327023,34925l,34925r,6350l1327023,41275r,-6350xem1396873,34925r-57150,l1339723,41275r57150,l1403223,38100r-6350,-3175xe" fillcolor="black" stroked="f">
                  <v:path arrowok="t"/>
                </v:shape>
                <v:shape id="Textbox 48" o:spid="_x0000_s1037" type="#_x0000_t202" style="position:absolute;left:23508;top:7952;width:1988;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19EB41A5" w14:textId="77777777" w:rsidR="00582D64" w:rsidRDefault="00582D64" w:rsidP="00582D64">
                        <w:pPr>
                          <w:spacing w:line="266" w:lineRule="exact"/>
                        </w:pPr>
                        <w:r>
                          <w:rPr>
                            <w:spacing w:val="-5"/>
                          </w:rPr>
                          <w:t>H3</w:t>
                        </w:r>
                      </w:p>
                    </w:txbxContent>
                  </v:textbox>
                </v:shape>
                <v:shape id="Textbox 49" o:spid="_x0000_s1038" type="#_x0000_t202" style="position:absolute;left:31;top:12909;width:13773;height:5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" filled="f" strokeweight=".5pt">
                  <v:textbox inset="0,0,0,0">
                    <w:txbxContent>
                      <w:p w14:paraId="0E8AD18E" w14:textId="77777777" w:rsidR="00582D64" w:rsidRDefault="00582D64" w:rsidP="00582D64">
                        <w:pPr>
                          <w:spacing w:before="73" w:line="247" w:lineRule="auto"/>
                          <w:ind w:left="854" w:right="150" w:hanging="596"/>
                          <w:rPr>
                            <w:b/>
                          </w:rPr>
                        </w:pPr>
                        <w:r>
                          <w:rPr>
                            <w:b/>
                          </w:rPr>
                          <w:t>Job</w:t>
                        </w:r>
                        <w:r>
                          <w:rPr>
                            <w:b/>
                            <w:spacing w:val="-15"/>
                          </w:rPr>
                          <w:t xml:space="preserve"> </w:t>
                        </w:r>
                        <w:r>
                          <w:rPr>
                            <w:b/>
                          </w:rPr>
                          <w:t xml:space="preserve">Satisfaction </w:t>
                        </w:r>
                        <w:r>
                          <w:rPr>
                            <w:b/>
                            <w:spacing w:val="-4"/>
                          </w:rPr>
                          <w:t>(X2)</w:t>
                        </w:r>
                      </w:p>
                    </w:txbxContent>
                  </v:textbox>
                </v:shape>
                <v:shape id="Textbox 50" o:spid="_x0000_s1039" type="#_x0000_t202" style="position:absolute;left:31;top:2865;width:13773;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" filled="f" strokeweight=".5pt">
                  <v:textbox inset="0,0,0,0">
                    <w:txbxContent>
                      <w:p w14:paraId="572588CB" w14:textId="77777777" w:rsidR="00582D64" w:rsidRDefault="00582D64" w:rsidP="00582D64">
                        <w:pPr>
                          <w:spacing w:before="70" w:line="249" w:lineRule="auto"/>
                          <w:ind w:left="158" w:right="150" w:firstLine="418"/>
                          <w:rPr>
                            <w:b/>
                          </w:rPr>
                        </w:pPr>
                        <w:r>
                          <w:rPr>
                            <w:b/>
                            <w:spacing w:val="-2"/>
                          </w:rPr>
                          <w:t xml:space="preserve">Employee </w:t>
                        </w:r>
                        <w:r>
                          <w:rPr>
                            <w:b/>
                          </w:rPr>
                          <w:t>Performance</w:t>
                        </w:r>
                        <w:r>
                          <w:rPr>
                            <w:b/>
                            <w:spacing w:val="-15"/>
                          </w:rPr>
                          <w:t xml:space="preserve"> </w:t>
                        </w:r>
                        <w:r>
                          <w:rPr>
                            <w:b/>
                          </w:rPr>
                          <w:t>(X1)</w:t>
                        </w:r>
                      </w:p>
                    </w:txbxContent>
                  </v:textbox>
                </v:shape>
                <v:shape id="Textbox 51" o:spid="_x0000_s1040" type="#_x0000_t202" style="position:absolute;left:30807;top:6599;width:19571;height:6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" filled="f" strokeweight=".5pt">
                  <v:textbox inset="0,0,0,0">
                    <w:txbxContent>
                      <w:p w14:paraId="0426750F" w14:textId="77777777" w:rsidR="00582D64" w:rsidRDefault="00582D64" w:rsidP="00582D64">
                        <w:pPr>
                          <w:spacing w:before="73" w:line="242" w:lineRule="auto"/>
                          <w:ind w:left="309" w:right="300"/>
                          <w:jc w:val="center"/>
                          <w:rPr>
                            <w:b/>
                          </w:rPr>
                        </w:pPr>
                        <w:r>
                          <w:rPr>
                            <w:b/>
                          </w:rPr>
                          <w:t>Retention</w:t>
                        </w:r>
                        <w:r>
                          <w:rPr>
                            <w:b/>
                            <w:spacing w:val="-15"/>
                          </w:rPr>
                          <w:t xml:space="preserve"> </w:t>
                        </w:r>
                        <w:r>
                          <w:rPr>
                            <w:b/>
                          </w:rPr>
                          <w:t>of</w:t>
                        </w:r>
                        <w:r>
                          <w:rPr>
                            <w:b/>
                            <w:spacing w:val="-15"/>
                          </w:rPr>
                          <w:t xml:space="preserve"> </w:t>
                        </w:r>
                        <w:r>
                          <w:rPr>
                            <w:b/>
                          </w:rPr>
                          <w:t>Indonesian Migrant Workers in Taiwan (Y)</w:t>
                        </w:r>
                      </w:p>
                    </w:txbxContent>
                  </v:textbox>
                </v:shape>
                <w10:wrap type="topAndBottom" anchorx="page"/>
              </v:group>
            </w:pict>
          </mc:Fallback>
        </mc:AlternateContent>
      </w:r>
    </w:p>
    <w:p w14:paraId="0B3D0A12" w14:textId="77777777" w:rsidR="00582D64" w:rsidRDefault="00582D64" w:rsidP="00582D64">
      <w:pPr>
        <w:jc w:val="center"/>
        <w:rPr>
          <w:lang w:val="en-ID"/>
        </w:rPr>
      </w:pPr>
      <w:proofErr w:type="gramStart"/>
      <w:r>
        <w:rPr>
          <w:lang w:val="en-ID"/>
        </w:rPr>
        <w:t>Source :</w:t>
      </w:r>
      <w:proofErr w:type="gramEnd"/>
      <w:r>
        <w:rPr>
          <w:lang w:val="en-ID"/>
        </w:rPr>
        <w:t xml:space="preserve"> Author</w:t>
      </w:r>
    </w:p>
    <w:p w14:paraId="3B86448E" w14:textId="35377C20" w:rsidR="00AD77F1" w:rsidRPr="00582D64" w:rsidRDefault="00AD77F1" w:rsidP="00582D64"/>
    <w:p w14:paraId="52AB3E41" w14:textId="77777777" w:rsidR="00CE08B6" w:rsidRPr="001957ED" w:rsidRDefault="00CE08B6" w:rsidP="00CE08B6">
      <w:pPr>
        <w:pStyle w:val="Heading1"/>
        <w:ind w:left="0"/>
        <w:rPr>
          <w:szCs w:val="32"/>
        </w:rPr>
      </w:pPr>
      <w:r>
        <w:rPr>
          <w:szCs w:val="32"/>
          <w:lang w:val="id-ID"/>
        </w:rPr>
        <w:t>3</w:t>
      </w:r>
      <w:r w:rsidRPr="001957ED">
        <w:rPr>
          <w:szCs w:val="32"/>
        </w:rPr>
        <w:t>. Res</w:t>
      </w:r>
      <w:r>
        <w:rPr>
          <w:szCs w:val="32"/>
        </w:rPr>
        <w:t>earch Method</w:t>
      </w:r>
    </w:p>
    <w:p w14:paraId="23D8B9B7" w14:textId="77777777" w:rsidR="00582D64" w:rsidRPr="006C6FE3" w:rsidRDefault="00582D64" w:rsidP="00582D64">
      <w:pPr>
        <w:rPr>
          <w:b/>
          <w:bCs/>
          <w:sz w:val="28"/>
          <w:szCs w:val="24"/>
          <w:lang w:val="en-ID"/>
        </w:rPr>
      </w:pPr>
      <w:r w:rsidRPr="006C6FE3">
        <w:rPr>
          <w:b/>
          <w:bCs/>
          <w:sz w:val="28"/>
          <w:szCs w:val="24"/>
          <w:lang w:val="en-ID"/>
        </w:rPr>
        <w:t>3.1 Types and Approaches of Research</w:t>
      </w:r>
    </w:p>
    <w:p w14:paraId="4C596630" w14:textId="77777777" w:rsidR="00582D64" w:rsidRPr="006C6FE3" w:rsidRDefault="00582D64" w:rsidP="00582D64">
      <w:pPr>
        <w:rPr>
          <w:lang w:val="en-ID"/>
        </w:rPr>
      </w:pPr>
      <w:r w:rsidRPr="006C6FE3">
        <w:rPr>
          <w:lang w:val="en-ID"/>
        </w:rPr>
        <w:t xml:space="preserve">This study uses a quantitative approach with a descriptive-analytical type to </w:t>
      </w:r>
      <w:proofErr w:type="spellStart"/>
      <w:r w:rsidRPr="006C6FE3">
        <w:rPr>
          <w:lang w:val="en-ID"/>
        </w:rPr>
        <w:t>analyze</w:t>
      </w:r>
      <w:proofErr w:type="spellEnd"/>
      <w:r w:rsidRPr="006C6FE3">
        <w:rPr>
          <w:lang w:val="en-ID"/>
        </w:rPr>
        <w:t xml:space="preserve"> the relationship between employee performance, job satisfaction, and employee retention. The aim is to statistically measure and describe the factors influencing the retention of Indonesian Migrant Workers in Taiwan.</w:t>
      </w:r>
    </w:p>
    <w:p w14:paraId="1CB22EEF" w14:textId="77777777" w:rsidR="00582D64" w:rsidRPr="006C6FE3" w:rsidRDefault="00582D64" w:rsidP="00582D64">
      <w:pPr>
        <w:rPr>
          <w:b/>
          <w:bCs/>
          <w:sz w:val="28"/>
          <w:szCs w:val="24"/>
          <w:lang w:val="en-ID"/>
        </w:rPr>
      </w:pPr>
      <w:r w:rsidRPr="006C6FE3">
        <w:rPr>
          <w:b/>
          <w:bCs/>
          <w:sz w:val="28"/>
          <w:szCs w:val="24"/>
          <w:lang w:val="en-ID"/>
        </w:rPr>
        <w:t>3.2 Population and Sample</w:t>
      </w:r>
    </w:p>
    <w:p w14:paraId="7ABF4516" w14:textId="77777777" w:rsidR="00582D64" w:rsidRPr="006C6FE3" w:rsidRDefault="00582D64" w:rsidP="00582D64">
      <w:pPr>
        <w:rPr>
          <w:lang w:val="en-ID"/>
        </w:rPr>
      </w:pPr>
      <w:r w:rsidRPr="006C6FE3">
        <w:rPr>
          <w:lang w:val="en-ID"/>
        </w:rPr>
        <w:t xml:space="preserve">The population includes Indonesian Migrant Workers in Taiwan in 2023, </w:t>
      </w:r>
      <w:proofErr w:type="spellStart"/>
      <w:r w:rsidRPr="006C6FE3">
        <w:rPr>
          <w:lang w:val="en-ID"/>
        </w:rPr>
        <w:t>totaling</w:t>
      </w:r>
      <w:proofErr w:type="spellEnd"/>
      <w:r w:rsidRPr="006C6FE3">
        <w:rPr>
          <w:lang w:val="en-ID"/>
        </w:rPr>
        <w:t xml:space="preserve"> 83,216, based on BP2MI data. A sample of 200 respondents is selected, as recommended by </w:t>
      </w:r>
      <w:proofErr w:type="spellStart"/>
      <w:r w:rsidRPr="006C6FE3">
        <w:rPr>
          <w:lang w:val="en-ID"/>
        </w:rPr>
        <w:t>Joreskog</w:t>
      </w:r>
      <w:proofErr w:type="spellEnd"/>
      <w:r w:rsidRPr="006C6FE3">
        <w:rPr>
          <w:lang w:val="en-ID"/>
        </w:rPr>
        <w:t xml:space="preserve"> &amp; </w:t>
      </w:r>
      <w:proofErr w:type="spellStart"/>
      <w:r w:rsidRPr="006C6FE3">
        <w:rPr>
          <w:lang w:val="en-ID"/>
        </w:rPr>
        <w:t>Sorbom</w:t>
      </w:r>
      <w:proofErr w:type="spellEnd"/>
      <w:r w:rsidRPr="006C6FE3">
        <w:rPr>
          <w:lang w:val="en-ID"/>
        </w:rPr>
        <w:t xml:space="preserve"> for studies with three variables.</w:t>
      </w:r>
    </w:p>
    <w:p w14:paraId="16CA5B06" w14:textId="77777777" w:rsidR="00582D64" w:rsidRPr="006C6FE3" w:rsidRDefault="00582D64" w:rsidP="00582D64">
      <w:pPr>
        <w:rPr>
          <w:b/>
          <w:bCs/>
          <w:sz w:val="28"/>
          <w:szCs w:val="24"/>
          <w:lang w:val="en-ID"/>
        </w:rPr>
      </w:pPr>
      <w:r w:rsidRPr="006C6FE3">
        <w:rPr>
          <w:b/>
          <w:bCs/>
          <w:sz w:val="28"/>
          <w:szCs w:val="24"/>
          <w:lang w:val="en-ID"/>
        </w:rPr>
        <w:t>3.3 Data Collection Technique</w:t>
      </w:r>
    </w:p>
    <w:p w14:paraId="6C12BCBC" w14:textId="77777777" w:rsidR="00582D64" w:rsidRPr="006C6FE3" w:rsidRDefault="00582D64" w:rsidP="00582D64">
      <w:pPr>
        <w:rPr>
          <w:lang w:val="en-ID"/>
        </w:rPr>
      </w:pPr>
      <w:r w:rsidRPr="006C6FE3">
        <w:rPr>
          <w:lang w:val="en-ID"/>
        </w:rPr>
        <w:lastRenderedPageBreak/>
        <w:t>Data collection involves both literature and field studies. The literature study includes reviewing relevant books, journals, and articles, while the field study uses a questionnaire distributed to 200 Indonesian Migrant Workers in Taiwan.</w:t>
      </w:r>
    </w:p>
    <w:p w14:paraId="25DF640C" w14:textId="77777777" w:rsidR="00582D64" w:rsidRPr="006C6FE3" w:rsidRDefault="00582D64" w:rsidP="00582D64">
      <w:pPr>
        <w:rPr>
          <w:b/>
          <w:bCs/>
          <w:sz w:val="28"/>
          <w:szCs w:val="24"/>
          <w:lang w:val="en-ID"/>
        </w:rPr>
      </w:pPr>
      <w:r w:rsidRPr="006C6FE3">
        <w:rPr>
          <w:b/>
          <w:bCs/>
          <w:sz w:val="28"/>
          <w:szCs w:val="24"/>
          <w:lang w:val="en-ID"/>
        </w:rPr>
        <w:t>3.4 Measurement Scale</w:t>
      </w:r>
    </w:p>
    <w:p w14:paraId="060DDBA2" w14:textId="77777777" w:rsidR="00582D64" w:rsidRPr="006C6FE3" w:rsidRDefault="00582D64" w:rsidP="00582D64">
      <w:pPr>
        <w:rPr>
          <w:lang w:val="en-ID"/>
        </w:rPr>
      </w:pPr>
      <w:r w:rsidRPr="006C6FE3">
        <w:rPr>
          <w:lang w:val="en-ID"/>
        </w:rPr>
        <w:t>A 5-point Likert scale is used to measure responses, ranging from 1 (Strongly Disagree) to 5 (Strongly Agree), as shown below:</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515"/>
        <w:gridCol w:w="622"/>
      </w:tblGrid>
      <w:tr w:rsidR="00582D64" w:rsidRPr="006C6FE3" w14:paraId="3A5423DE" w14:textId="77777777" w:rsidTr="00E94C57">
        <w:trPr>
          <w:tblHeader/>
          <w:tblCellSpacing w:w="15" w:type="dxa"/>
          <w:jc w:val="center"/>
        </w:trPr>
        <w:tc>
          <w:tcPr>
            <w:tcW w:w="0" w:type="auto"/>
            <w:tcBorders>
              <w:top w:val="single" w:sz="4" w:space="0" w:color="auto"/>
              <w:bottom w:val="single" w:sz="4" w:space="0" w:color="auto"/>
            </w:tcBorders>
            <w:vAlign w:val="center"/>
            <w:hideMark/>
          </w:tcPr>
          <w:p w14:paraId="5CAF7CF6" w14:textId="77777777" w:rsidR="00582D64" w:rsidRPr="006C6FE3" w:rsidRDefault="00582D64" w:rsidP="00E94C57">
            <w:pPr>
              <w:spacing w:after="0"/>
              <w:rPr>
                <w:lang w:val="en-ID"/>
              </w:rPr>
            </w:pPr>
            <w:r w:rsidRPr="006C6FE3">
              <w:rPr>
                <w:lang w:val="en-ID"/>
              </w:rPr>
              <w:t>Answer</w:t>
            </w:r>
          </w:p>
        </w:tc>
        <w:tc>
          <w:tcPr>
            <w:tcW w:w="0" w:type="auto"/>
            <w:tcBorders>
              <w:top w:val="single" w:sz="4" w:space="0" w:color="auto"/>
              <w:bottom w:val="single" w:sz="4" w:space="0" w:color="auto"/>
            </w:tcBorders>
            <w:vAlign w:val="center"/>
            <w:hideMark/>
          </w:tcPr>
          <w:p w14:paraId="5359E286" w14:textId="77777777" w:rsidR="00582D64" w:rsidRPr="006C6FE3" w:rsidRDefault="00582D64" w:rsidP="00E94C57">
            <w:pPr>
              <w:spacing w:after="0"/>
              <w:rPr>
                <w:lang w:val="en-ID"/>
              </w:rPr>
            </w:pPr>
            <w:r w:rsidRPr="006C6FE3">
              <w:rPr>
                <w:lang w:val="en-ID"/>
              </w:rPr>
              <w:t>Score</w:t>
            </w:r>
          </w:p>
        </w:tc>
      </w:tr>
      <w:tr w:rsidR="00582D64" w:rsidRPr="006C6FE3" w14:paraId="15E6A836" w14:textId="77777777" w:rsidTr="00E94C57">
        <w:trPr>
          <w:tblCellSpacing w:w="15" w:type="dxa"/>
          <w:jc w:val="center"/>
        </w:trPr>
        <w:tc>
          <w:tcPr>
            <w:tcW w:w="0" w:type="auto"/>
            <w:vAlign w:val="center"/>
            <w:hideMark/>
          </w:tcPr>
          <w:p w14:paraId="48F0D8C9" w14:textId="77777777" w:rsidR="00582D64" w:rsidRPr="006C6FE3" w:rsidRDefault="00582D64" w:rsidP="00E94C57">
            <w:pPr>
              <w:spacing w:after="0"/>
              <w:rPr>
                <w:lang w:val="en-ID"/>
              </w:rPr>
            </w:pPr>
            <w:r w:rsidRPr="006C6FE3">
              <w:rPr>
                <w:lang w:val="en-ID"/>
              </w:rPr>
              <w:t>Strongly Agree (SA)</w:t>
            </w:r>
          </w:p>
        </w:tc>
        <w:tc>
          <w:tcPr>
            <w:tcW w:w="0" w:type="auto"/>
            <w:vAlign w:val="center"/>
            <w:hideMark/>
          </w:tcPr>
          <w:p w14:paraId="5AB96864" w14:textId="77777777" w:rsidR="00582D64" w:rsidRPr="006C6FE3" w:rsidRDefault="00582D64" w:rsidP="00E94C57">
            <w:pPr>
              <w:spacing w:after="0"/>
              <w:rPr>
                <w:lang w:val="en-ID"/>
              </w:rPr>
            </w:pPr>
            <w:r w:rsidRPr="006C6FE3">
              <w:rPr>
                <w:lang w:val="en-ID"/>
              </w:rPr>
              <w:t>5</w:t>
            </w:r>
          </w:p>
        </w:tc>
      </w:tr>
      <w:tr w:rsidR="00582D64" w:rsidRPr="006C6FE3" w14:paraId="0AA2E59D" w14:textId="77777777" w:rsidTr="00E94C57">
        <w:trPr>
          <w:tblCellSpacing w:w="15" w:type="dxa"/>
          <w:jc w:val="center"/>
        </w:trPr>
        <w:tc>
          <w:tcPr>
            <w:tcW w:w="0" w:type="auto"/>
            <w:vAlign w:val="center"/>
            <w:hideMark/>
          </w:tcPr>
          <w:p w14:paraId="4CCFD7F6" w14:textId="77777777" w:rsidR="00582D64" w:rsidRPr="006C6FE3" w:rsidRDefault="00582D64" w:rsidP="00E94C57">
            <w:pPr>
              <w:spacing w:after="0"/>
              <w:rPr>
                <w:lang w:val="en-ID"/>
              </w:rPr>
            </w:pPr>
            <w:r w:rsidRPr="006C6FE3">
              <w:rPr>
                <w:lang w:val="en-ID"/>
              </w:rPr>
              <w:t>Agree (A)</w:t>
            </w:r>
          </w:p>
        </w:tc>
        <w:tc>
          <w:tcPr>
            <w:tcW w:w="0" w:type="auto"/>
            <w:vAlign w:val="center"/>
            <w:hideMark/>
          </w:tcPr>
          <w:p w14:paraId="5C9CE8FC" w14:textId="77777777" w:rsidR="00582D64" w:rsidRPr="006C6FE3" w:rsidRDefault="00582D64" w:rsidP="00E94C57">
            <w:pPr>
              <w:spacing w:after="0"/>
              <w:rPr>
                <w:lang w:val="en-ID"/>
              </w:rPr>
            </w:pPr>
            <w:r w:rsidRPr="006C6FE3">
              <w:rPr>
                <w:lang w:val="en-ID"/>
              </w:rPr>
              <w:t>4</w:t>
            </w:r>
          </w:p>
        </w:tc>
      </w:tr>
      <w:tr w:rsidR="00582D64" w:rsidRPr="006C6FE3" w14:paraId="0D0EFF25" w14:textId="77777777" w:rsidTr="00E94C57">
        <w:trPr>
          <w:tblCellSpacing w:w="15" w:type="dxa"/>
          <w:jc w:val="center"/>
        </w:trPr>
        <w:tc>
          <w:tcPr>
            <w:tcW w:w="0" w:type="auto"/>
            <w:vAlign w:val="center"/>
            <w:hideMark/>
          </w:tcPr>
          <w:p w14:paraId="264F7840" w14:textId="77777777" w:rsidR="00582D64" w:rsidRPr="006C6FE3" w:rsidRDefault="00582D64" w:rsidP="00E94C57">
            <w:pPr>
              <w:spacing w:after="0"/>
              <w:rPr>
                <w:lang w:val="en-ID"/>
              </w:rPr>
            </w:pPr>
            <w:r w:rsidRPr="006C6FE3">
              <w:rPr>
                <w:lang w:val="en-ID"/>
              </w:rPr>
              <w:t>Doubtful (D)</w:t>
            </w:r>
          </w:p>
        </w:tc>
        <w:tc>
          <w:tcPr>
            <w:tcW w:w="0" w:type="auto"/>
            <w:vAlign w:val="center"/>
            <w:hideMark/>
          </w:tcPr>
          <w:p w14:paraId="51C4FC47" w14:textId="77777777" w:rsidR="00582D64" w:rsidRPr="006C6FE3" w:rsidRDefault="00582D64" w:rsidP="00E94C57">
            <w:pPr>
              <w:spacing w:after="0"/>
              <w:rPr>
                <w:lang w:val="en-ID"/>
              </w:rPr>
            </w:pPr>
            <w:r w:rsidRPr="006C6FE3">
              <w:rPr>
                <w:lang w:val="en-ID"/>
              </w:rPr>
              <w:t>3</w:t>
            </w:r>
          </w:p>
        </w:tc>
      </w:tr>
      <w:tr w:rsidR="00582D64" w:rsidRPr="006C6FE3" w14:paraId="11C91F61" w14:textId="77777777" w:rsidTr="00E94C57">
        <w:trPr>
          <w:tblCellSpacing w:w="15" w:type="dxa"/>
          <w:jc w:val="center"/>
        </w:trPr>
        <w:tc>
          <w:tcPr>
            <w:tcW w:w="0" w:type="auto"/>
            <w:vAlign w:val="center"/>
            <w:hideMark/>
          </w:tcPr>
          <w:p w14:paraId="135EEFA2" w14:textId="77777777" w:rsidR="00582D64" w:rsidRPr="006C6FE3" w:rsidRDefault="00582D64" w:rsidP="00E94C57">
            <w:pPr>
              <w:spacing w:after="0"/>
              <w:rPr>
                <w:lang w:val="en-ID"/>
              </w:rPr>
            </w:pPr>
            <w:r w:rsidRPr="006C6FE3">
              <w:rPr>
                <w:lang w:val="en-ID"/>
              </w:rPr>
              <w:t>Disagree (DA)</w:t>
            </w:r>
          </w:p>
        </w:tc>
        <w:tc>
          <w:tcPr>
            <w:tcW w:w="0" w:type="auto"/>
            <w:vAlign w:val="center"/>
            <w:hideMark/>
          </w:tcPr>
          <w:p w14:paraId="3C1BCE60" w14:textId="77777777" w:rsidR="00582D64" w:rsidRPr="006C6FE3" w:rsidRDefault="00582D64" w:rsidP="00E94C57">
            <w:pPr>
              <w:spacing w:after="0"/>
              <w:rPr>
                <w:lang w:val="en-ID"/>
              </w:rPr>
            </w:pPr>
            <w:r w:rsidRPr="006C6FE3">
              <w:rPr>
                <w:lang w:val="en-ID"/>
              </w:rPr>
              <w:t>2</w:t>
            </w:r>
          </w:p>
        </w:tc>
      </w:tr>
      <w:tr w:rsidR="00582D64" w:rsidRPr="006C6FE3" w14:paraId="73EF8397" w14:textId="77777777" w:rsidTr="00E94C57">
        <w:trPr>
          <w:tblCellSpacing w:w="15" w:type="dxa"/>
          <w:jc w:val="center"/>
        </w:trPr>
        <w:tc>
          <w:tcPr>
            <w:tcW w:w="0" w:type="auto"/>
            <w:tcBorders>
              <w:bottom w:val="single" w:sz="4" w:space="0" w:color="auto"/>
            </w:tcBorders>
            <w:vAlign w:val="center"/>
            <w:hideMark/>
          </w:tcPr>
          <w:p w14:paraId="6BC5924B" w14:textId="77777777" w:rsidR="00582D64" w:rsidRPr="006C6FE3" w:rsidRDefault="00582D64" w:rsidP="00E94C57">
            <w:pPr>
              <w:spacing w:after="0"/>
              <w:rPr>
                <w:lang w:val="en-ID"/>
              </w:rPr>
            </w:pPr>
            <w:r w:rsidRPr="006C6FE3">
              <w:rPr>
                <w:lang w:val="en-ID"/>
              </w:rPr>
              <w:t>Strongly Disagree (SDA)</w:t>
            </w:r>
          </w:p>
        </w:tc>
        <w:tc>
          <w:tcPr>
            <w:tcW w:w="0" w:type="auto"/>
            <w:tcBorders>
              <w:bottom w:val="single" w:sz="4" w:space="0" w:color="auto"/>
            </w:tcBorders>
            <w:vAlign w:val="center"/>
            <w:hideMark/>
          </w:tcPr>
          <w:p w14:paraId="158A4115" w14:textId="77777777" w:rsidR="00582D64" w:rsidRPr="006C6FE3" w:rsidRDefault="00582D64" w:rsidP="00E94C57">
            <w:pPr>
              <w:spacing w:after="0"/>
              <w:rPr>
                <w:lang w:val="en-ID"/>
              </w:rPr>
            </w:pPr>
            <w:r w:rsidRPr="006C6FE3">
              <w:rPr>
                <w:lang w:val="en-ID"/>
              </w:rPr>
              <w:t>1</w:t>
            </w:r>
          </w:p>
        </w:tc>
      </w:tr>
    </w:tbl>
    <w:p w14:paraId="46982434" w14:textId="77777777" w:rsidR="00582D64" w:rsidRDefault="00582D64" w:rsidP="00582D64">
      <w:pPr>
        <w:rPr>
          <w:lang w:val="en-ID"/>
        </w:rPr>
      </w:pPr>
    </w:p>
    <w:p w14:paraId="55B1AB8B" w14:textId="77777777" w:rsidR="00582D64" w:rsidRPr="006C6FE3" w:rsidRDefault="00582D64" w:rsidP="00582D64">
      <w:pPr>
        <w:rPr>
          <w:b/>
          <w:bCs/>
          <w:sz w:val="28"/>
          <w:szCs w:val="24"/>
          <w:lang w:val="en-ID"/>
        </w:rPr>
      </w:pPr>
      <w:r w:rsidRPr="006C6FE3">
        <w:rPr>
          <w:b/>
          <w:bCs/>
          <w:sz w:val="28"/>
          <w:szCs w:val="24"/>
          <w:lang w:val="en-ID"/>
        </w:rPr>
        <w:t>3.5 Variable Operationalization</w:t>
      </w:r>
    </w:p>
    <w:p w14:paraId="1C0EC65F" w14:textId="77777777" w:rsidR="00582D64" w:rsidRPr="006C6FE3" w:rsidRDefault="00582D64" w:rsidP="00582D64">
      <w:pPr>
        <w:rPr>
          <w:lang w:val="en-ID"/>
        </w:rPr>
      </w:pPr>
      <w:r w:rsidRPr="006C6FE3">
        <w:rPr>
          <w:lang w:val="en-ID"/>
        </w:rPr>
        <w:t>The study defines and measures variables as follows:</w:t>
      </w:r>
    </w:p>
    <w:p w14:paraId="7DDCD9F0" w14:textId="77777777" w:rsidR="00582D64" w:rsidRPr="00750580" w:rsidRDefault="00582D64" w:rsidP="00582D64">
      <w:pPr>
        <w:pStyle w:val="ListParagraph"/>
        <w:numPr>
          <w:ilvl w:val="0"/>
          <w:numId w:val="33"/>
        </w:numPr>
        <w:rPr>
          <w:rFonts w:ascii="Times New Roman" w:hAnsi="Times New Roman" w:cs="Times New Roman"/>
          <w:sz w:val="24"/>
          <w:szCs w:val="24"/>
          <w:lang w:val="en-ID"/>
        </w:rPr>
      </w:pPr>
      <w:r w:rsidRPr="00750580">
        <w:rPr>
          <w:rFonts w:ascii="Times New Roman" w:hAnsi="Times New Roman" w:cs="Times New Roman"/>
          <w:sz w:val="24"/>
          <w:szCs w:val="24"/>
          <w:lang w:val="en-ID"/>
        </w:rPr>
        <w:t>Employee Performance (X1): Measured by physical and intellectual capabilities, motivation, ability to meet targets, and a supportive work environment.</w:t>
      </w:r>
    </w:p>
    <w:p w14:paraId="1CA1CB91" w14:textId="77777777" w:rsidR="00582D64" w:rsidRPr="006C6FE3" w:rsidRDefault="00582D64" w:rsidP="00582D64">
      <w:pPr>
        <w:numPr>
          <w:ilvl w:val="0"/>
          <w:numId w:val="33"/>
        </w:numPr>
        <w:rPr>
          <w:lang w:val="en-ID"/>
        </w:rPr>
      </w:pPr>
      <w:r w:rsidRPr="006C6FE3">
        <w:rPr>
          <w:lang w:val="en-ID"/>
        </w:rPr>
        <w:t>Job Satisfaction (X2): Measured by factors like opportunity for advancement, salary satisfaction, job security, company policies, and work environment.</w:t>
      </w:r>
    </w:p>
    <w:p w14:paraId="060B4B6D" w14:textId="77777777" w:rsidR="00582D64" w:rsidRPr="006C6FE3" w:rsidRDefault="00582D64" w:rsidP="00582D64">
      <w:pPr>
        <w:numPr>
          <w:ilvl w:val="0"/>
          <w:numId w:val="33"/>
        </w:numPr>
        <w:rPr>
          <w:lang w:val="en-ID"/>
        </w:rPr>
      </w:pPr>
      <w:r w:rsidRPr="006C6FE3">
        <w:rPr>
          <w:lang w:val="en-ID"/>
        </w:rPr>
        <w:t>Employee Retention (Y): Measured by opportunities for development, job promotion, work rules, company commitment, and work benefits.</w:t>
      </w:r>
    </w:p>
    <w:p w14:paraId="7A594E97" w14:textId="77777777" w:rsidR="00582D64" w:rsidRPr="006C6FE3" w:rsidRDefault="00582D64" w:rsidP="00582D64">
      <w:pPr>
        <w:rPr>
          <w:b/>
          <w:bCs/>
          <w:sz w:val="28"/>
          <w:szCs w:val="24"/>
          <w:lang w:val="en-ID"/>
        </w:rPr>
      </w:pPr>
      <w:r w:rsidRPr="006C6FE3">
        <w:rPr>
          <w:b/>
          <w:bCs/>
          <w:sz w:val="28"/>
          <w:szCs w:val="24"/>
          <w:lang w:val="en-ID"/>
        </w:rPr>
        <w:t>3.6 Instrument Quality Test</w:t>
      </w:r>
    </w:p>
    <w:p w14:paraId="4F28E752" w14:textId="77777777" w:rsidR="00582D64" w:rsidRPr="006C6FE3" w:rsidRDefault="00582D64" w:rsidP="00582D64">
      <w:pPr>
        <w:rPr>
          <w:lang w:val="en-ID"/>
        </w:rPr>
      </w:pPr>
      <w:r w:rsidRPr="006C6FE3">
        <w:rPr>
          <w:lang w:val="en-ID"/>
        </w:rPr>
        <w:t>To ensure the quality of the research instrument, validity and reliability tests are conducted:</w:t>
      </w:r>
    </w:p>
    <w:p w14:paraId="6F3F275A" w14:textId="77777777" w:rsidR="00582D64" w:rsidRPr="006C6FE3" w:rsidRDefault="00582D64" w:rsidP="00582D64">
      <w:pPr>
        <w:numPr>
          <w:ilvl w:val="0"/>
          <w:numId w:val="34"/>
        </w:numPr>
        <w:rPr>
          <w:lang w:val="en-ID"/>
        </w:rPr>
      </w:pPr>
      <w:r w:rsidRPr="006C6FE3">
        <w:rPr>
          <w:lang w:val="en-ID"/>
        </w:rPr>
        <w:t>Validity: Data validity is assessed using Pearson’s correlation, ensuring that the correlation coefficient exceeds the table value.</w:t>
      </w:r>
    </w:p>
    <w:p w14:paraId="64D59D7B" w14:textId="77777777" w:rsidR="00582D64" w:rsidRPr="006C6FE3" w:rsidRDefault="00582D64" w:rsidP="00582D64">
      <w:pPr>
        <w:numPr>
          <w:ilvl w:val="0"/>
          <w:numId w:val="34"/>
        </w:numPr>
        <w:rPr>
          <w:lang w:val="en-ID"/>
        </w:rPr>
      </w:pPr>
      <w:r w:rsidRPr="006C6FE3">
        <w:rPr>
          <w:lang w:val="en-ID"/>
        </w:rPr>
        <w:t>Reliability: Cronbach’s Alpha is used to test internal consistency. A coefficient above 0.60 indicates reliability.</w:t>
      </w:r>
    </w:p>
    <w:p w14:paraId="72076633" w14:textId="77777777" w:rsidR="00582D64" w:rsidRPr="006C6FE3" w:rsidRDefault="00582D64" w:rsidP="00582D64">
      <w:pPr>
        <w:numPr>
          <w:ilvl w:val="0"/>
          <w:numId w:val="34"/>
        </w:numPr>
        <w:rPr>
          <w:lang w:val="en-ID"/>
        </w:rPr>
      </w:pPr>
      <w:r w:rsidRPr="006C6FE3">
        <w:rPr>
          <w:lang w:val="en-ID"/>
        </w:rPr>
        <w:t>Classic Assumption Tests:</w:t>
      </w:r>
    </w:p>
    <w:p w14:paraId="20E8AFA9" w14:textId="77777777" w:rsidR="00582D64" w:rsidRPr="006C6FE3" w:rsidRDefault="00582D64" w:rsidP="00582D64">
      <w:pPr>
        <w:numPr>
          <w:ilvl w:val="1"/>
          <w:numId w:val="34"/>
        </w:numPr>
        <w:rPr>
          <w:lang w:val="en-ID"/>
        </w:rPr>
      </w:pPr>
      <w:r w:rsidRPr="006C6FE3">
        <w:rPr>
          <w:lang w:val="en-ID"/>
        </w:rPr>
        <w:t xml:space="preserve">Normality: Data distribution is </w:t>
      </w:r>
      <w:proofErr w:type="spellStart"/>
      <w:r w:rsidRPr="006C6FE3">
        <w:rPr>
          <w:lang w:val="en-ID"/>
        </w:rPr>
        <w:t>analyzed</w:t>
      </w:r>
      <w:proofErr w:type="spellEnd"/>
      <w:r w:rsidRPr="006C6FE3">
        <w:rPr>
          <w:lang w:val="en-ID"/>
        </w:rPr>
        <w:t xml:space="preserve"> using the Normal P-Plot and Kolmogorov-Smirnov test (significance &gt; 0.05 for normality).</w:t>
      </w:r>
    </w:p>
    <w:p w14:paraId="19A7A70F" w14:textId="77777777" w:rsidR="00582D64" w:rsidRPr="006C6FE3" w:rsidRDefault="00582D64" w:rsidP="00582D64">
      <w:pPr>
        <w:numPr>
          <w:ilvl w:val="1"/>
          <w:numId w:val="34"/>
        </w:numPr>
        <w:rPr>
          <w:lang w:val="en-ID"/>
        </w:rPr>
      </w:pPr>
      <w:r w:rsidRPr="006C6FE3">
        <w:rPr>
          <w:lang w:val="en-ID"/>
        </w:rPr>
        <w:t>Multicollinearity: Multicollinearity is checked using tolerance values and VIF, where VIF &lt; 10.00 indicates no multicollinearity.</w:t>
      </w:r>
    </w:p>
    <w:p w14:paraId="3EB3ED74" w14:textId="77777777" w:rsidR="00582D64" w:rsidRDefault="00582D64" w:rsidP="00582D64">
      <w:pPr>
        <w:numPr>
          <w:ilvl w:val="1"/>
          <w:numId w:val="34"/>
        </w:numPr>
        <w:rPr>
          <w:lang w:val="en-ID"/>
        </w:rPr>
      </w:pPr>
      <w:r w:rsidRPr="006C6FE3">
        <w:rPr>
          <w:lang w:val="en-ID"/>
        </w:rPr>
        <w:t>Heteroscedasticity: A scatterplot of residuals against predicted values is used, with the absence of patterns indicating no heteroscedasticity.</w:t>
      </w:r>
    </w:p>
    <w:p w14:paraId="62B39F5A" w14:textId="277E98AD" w:rsidR="00AD77F1" w:rsidRPr="00582D64" w:rsidRDefault="00582D64" w:rsidP="00582D64">
      <w:pPr>
        <w:numPr>
          <w:ilvl w:val="1"/>
          <w:numId w:val="34"/>
        </w:numPr>
        <w:rPr>
          <w:lang w:val="en-ID"/>
        </w:rPr>
      </w:pPr>
      <w:r w:rsidRPr="00582D64">
        <w:rPr>
          <w:lang w:val="en-ID"/>
        </w:rPr>
        <w:lastRenderedPageBreak/>
        <w:t>Autocorrelation: Autocorrelation is tested in the regression model</w:t>
      </w:r>
    </w:p>
    <w:p w14:paraId="0A427250" w14:textId="77777777" w:rsidR="00582D64" w:rsidRPr="00AD77F1" w:rsidRDefault="00582D64" w:rsidP="00582D64">
      <w:pPr>
        <w:rPr>
          <w:lang w:val="en-ID"/>
        </w:rPr>
      </w:pPr>
    </w:p>
    <w:p w14:paraId="582683DD" w14:textId="617F8843" w:rsidR="00A275C3" w:rsidRPr="00A275C3" w:rsidRDefault="00CE08B6" w:rsidP="00A275C3">
      <w:pPr>
        <w:pStyle w:val="Heading1"/>
        <w:ind w:left="0"/>
        <w:rPr>
          <w:szCs w:val="32"/>
        </w:rPr>
      </w:pPr>
      <w:r>
        <w:rPr>
          <w:szCs w:val="32"/>
          <w:lang w:val="id-ID"/>
        </w:rPr>
        <w:t>4</w:t>
      </w:r>
      <w:r>
        <w:rPr>
          <w:szCs w:val="32"/>
        </w:rPr>
        <w:t xml:space="preserve">. </w:t>
      </w:r>
      <w:r>
        <w:t>Result and Discussion</w:t>
      </w:r>
    </w:p>
    <w:p w14:paraId="16958651" w14:textId="77777777" w:rsidR="00582D64" w:rsidRDefault="00582D64" w:rsidP="00582D64">
      <w:pPr>
        <w:pStyle w:val="Heading2"/>
      </w:pPr>
      <w:r>
        <w:t>4.1. Respondent Characteristic</w:t>
      </w:r>
    </w:p>
    <w:p w14:paraId="014E9684" w14:textId="6B8A0D08" w:rsidR="00582D64" w:rsidRDefault="00582D64" w:rsidP="00582D64">
      <w:pPr>
        <w:rPr>
          <w:lang w:val="en-ID"/>
        </w:rPr>
      </w:pPr>
      <w:r w:rsidRPr="006C6FE3">
        <w:rPr>
          <w:lang w:val="en-ID"/>
        </w:rPr>
        <w:t>The characteristics of the respondents in this study refer to the research subjects who were subjected to research treatment or experiments. These characteristics help determine the diversity of respondents based on gender, age, education level, and position, which are displayed in the form of frequency distribution tables.</w:t>
      </w:r>
    </w:p>
    <w:p w14:paraId="2A22ED62" w14:textId="18F99DA6" w:rsidR="00582D64" w:rsidRDefault="00582D64" w:rsidP="00582D64">
      <w:pPr>
        <w:rPr>
          <w:lang w:val="en-ID"/>
        </w:rPr>
      </w:pPr>
    </w:p>
    <w:p w14:paraId="3B21A300" w14:textId="14770B99" w:rsidR="00582D64" w:rsidRDefault="00582D64" w:rsidP="00582D64">
      <w:pPr>
        <w:rPr>
          <w:lang w:val="en-ID"/>
        </w:rPr>
      </w:pPr>
    </w:p>
    <w:p w14:paraId="3604A2D5" w14:textId="6AE78C55" w:rsidR="00582D64" w:rsidRDefault="00582D64" w:rsidP="00582D64">
      <w:pPr>
        <w:rPr>
          <w:lang w:val="en-ID"/>
        </w:rPr>
      </w:pPr>
    </w:p>
    <w:p w14:paraId="4FFF999B" w14:textId="77777777" w:rsidR="00582D64" w:rsidRPr="006C6FE3" w:rsidRDefault="00582D64" w:rsidP="00582D64">
      <w:pPr>
        <w:rPr>
          <w:lang w:val="en-ID"/>
        </w:rPr>
      </w:pPr>
    </w:p>
    <w:p w14:paraId="3EF0E533" w14:textId="77777777" w:rsidR="00582D64" w:rsidRPr="006C6FE3" w:rsidRDefault="00582D64" w:rsidP="00582D64">
      <w:pPr>
        <w:jc w:val="center"/>
        <w:rPr>
          <w:lang w:val="en-ID"/>
        </w:rPr>
      </w:pPr>
      <w:r w:rsidRPr="006C6FE3">
        <w:rPr>
          <w:lang w:val="en-ID"/>
        </w:rPr>
        <w:t>Table 1</w:t>
      </w:r>
      <w:r>
        <w:rPr>
          <w:lang w:val="en-ID"/>
        </w:rPr>
        <w:t xml:space="preserve">. </w:t>
      </w:r>
      <w:r w:rsidRPr="006C6FE3">
        <w:rPr>
          <w:lang w:val="en-ID"/>
        </w:rPr>
        <w:t>Respondent Characteristics Based on Gender</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782"/>
        <w:gridCol w:w="1073"/>
        <w:gridCol w:w="1128"/>
      </w:tblGrid>
      <w:tr w:rsidR="00582D64" w:rsidRPr="006C6FE3" w14:paraId="169D5726" w14:textId="77777777" w:rsidTr="00E94C57">
        <w:trPr>
          <w:tblHeader/>
          <w:tblCellSpacing w:w="15" w:type="dxa"/>
          <w:jc w:val="center"/>
        </w:trPr>
        <w:tc>
          <w:tcPr>
            <w:tcW w:w="0" w:type="auto"/>
            <w:tcBorders>
              <w:top w:val="single" w:sz="4" w:space="0" w:color="auto"/>
              <w:bottom w:val="single" w:sz="4" w:space="0" w:color="auto"/>
            </w:tcBorders>
            <w:shd w:val="clear" w:color="auto" w:fill="E7E6E6" w:themeFill="background2"/>
            <w:vAlign w:val="center"/>
            <w:hideMark/>
          </w:tcPr>
          <w:p w14:paraId="3A95A58D" w14:textId="77777777" w:rsidR="00582D64" w:rsidRPr="006C6FE3" w:rsidRDefault="00582D64" w:rsidP="00E94C57">
            <w:pPr>
              <w:spacing w:after="0"/>
              <w:rPr>
                <w:lang w:val="en-ID"/>
              </w:rPr>
            </w:pPr>
            <w:r w:rsidRPr="006C6FE3">
              <w:rPr>
                <w:lang w:val="en-ID"/>
              </w:rPr>
              <w:t>Gender</w:t>
            </w:r>
          </w:p>
        </w:tc>
        <w:tc>
          <w:tcPr>
            <w:tcW w:w="0" w:type="auto"/>
            <w:tcBorders>
              <w:top w:val="single" w:sz="4" w:space="0" w:color="auto"/>
              <w:bottom w:val="single" w:sz="4" w:space="0" w:color="auto"/>
            </w:tcBorders>
            <w:shd w:val="clear" w:color="auto" w:fill="E7E6E6" w:themeFill="background2"/>
            <w:vAlign w:val="center"/>
            <w:hideMark/>
          </w:tcPr>
          <w:p w14:paraId="19FCF73B" w14:textId="77777777" w:rsidR="00582D64" w:rsidRPr="006C6FE3" w:rsidRDefault="00582D64" w:rsidP="00E94C57">
            <w:pPr>
              <w:spacing w:after="0"/>
              <w:rPr>
                <w:lang w:val="en-ID"/>
              </w:rPr>
            </w:pPr>
            <w:r w:rsidRPr="006C6FE3">
              <w:rPr>
                <w:lang w:val="en-ID"/>
              </w:rPr>
              <w:t>Frequency</w:t>
            </w:r>
          </w:p>
        </w:tc>
        <w:tc>
          <w:tcPr>
            <w:tcW w:w="0" w:type="auto"/>
            <w:tcBorders>
              <w:top w:val="single" w:sz="4" w:space="0" w:color="auto"/>
              <w:bottom w:val="single" w:sz="4" w:space="0" w:color="auto"/>
            </w:tcBorders>
            <w:shd w:val="clear" w:color="auto" w:fill="E7E6E6" w:themeFill="background2"/>
            <w:vAlign w:val="center"/>
            <w:hideMark/>
          </w:tcPr>
          <w:p w14:paraId="18A54038" w14:textId="77777777" w:rsidR="00582D64" w:rsidRPr="006C6FE3" w:rsidRDefault="00582D64" w:rsidP="00E94C57">
            <w:pPr>
              <w:spacing w:after="0"/>
              <w:rPr>
                <w:lang w:val="en-ID"/>
              </w:rPr>
            </w:pPr>
            <w:r w:rsidRPr="006C6FE3">
              <w:rPr>
                <w:lang w:val="en-ID"/>
              </w:rPr>
              <w:t>Percentage</w:t>
            </w:r>
          </w:p>
        </w:tc>
      </w:tr>
      <w:tr w:rsidR="00582D64" w:rsidRPr="006C6FE3" w14:paraId="3CB6ECD3" w14:textId="77777777" w:rsidTr="00E94C57">
        <w:trPr>
          <w:tblCellSpacing w:w="15" w:type="dxa"/>
          <w:jc w:val="center"/>
        </w:trPr>
        <w:tc>
          <w:tcPr>
            <w:tcW w:w="0" w:type="auto"/>
            <w:vAlign w:val="center"/>
            <w:hideMark/>
          </w:tcPr>
          <w:p w14:paraId="2D250620" w14:textId="77777777" w:rsidR="00582D64" w:rsidRPr="006C6FE3" w:rsidRDefault="00582D64" w:rsidP="00E94C57">
            <w:pPr>
              <w:spacing w:after="0"/>
              <w:rPr>
                <w:lang w:val="en-ID"/>
              </w:rPr>
            </w:pPr>
            <w:r w:rsidRPr="006C6FE3">
              <w:rPr>
                <w:lang w:val="en-ID"/>
              </w:rPr>
              <w:t>Male</w:t>
            </w:r>
          </w:p>
        </w:tc>
        <w:tc>
          <w:tcPr>
            <w:tcW w:w="0" w:type="auto"/>
            <w:vAlign w:val="center"/>
            <w:hideMark/>
          </w:tcPr>
          <w:p w14:paraId="0068D1BF" w14:textId="77777777" w:rsidR="00582D64" w:rsidRPr="006C6FE3" w:rsidRDefault="00582D64" w:rsidP="00E94C57">
            <w:pPr>
              <w:spacing w:after="0"/>
              <w:jc w:val="center"/>
              <w:rPr>
                <w:lang w:val="en-ID"/>
              </w:rPr>
            </w:pPr>
            <w:r w:rsidRPr="006C6FE3">
              <w:rPr>
                <w:lang w:val="en-ID"/>
              </w:rPr>
              <w:t>67</w:t>
            </w:r>
          </w:p>
        </w:tc>
        <w:tc>
          <w:tcPr>
            <w:tcW w:w="0" w:type="auto"/>
            <w:vAlign w:val="center"/>
            <w:hideMark/>
          </w:tcPr>
          <w:p w14:paraId="504330E0" w14:textId="77777777" w:rsidR="00582D64" w:rsidRPr="006C6FE3" w:rsidRDefault="00582D64" w:rsidP="00E94C57">
            <w:pPr>
              <w:spacing w:after="0"/>
              <w:jc w:val="right"/>
              <w:rPr>
                <w:lang w:val="en-ID"/>
              </w:rPr>
            </w:pPr>
            <w:r w:rsidRPr="006C6FE3">
              <w:rPr>
                <w:lang w:val="en-ID"/>
              </w:rPr>
              <w:t>33.5%</w:t>
            </w:r>
          </w:p>
        </w:tc>
      </w:tr>
      <w:tr w:rsidR="00582D64" w:rsidRPr="006C6FE3" w14:paraId="7D12423E" w14:textId="77777777" w:rsidTr="00E94C57">
        <w:trPr>
          <w:tblCellSpacing w:w="15" w:type="dxa"/>
          <w:jc w:val="center"/>
        </w:trPr>
        <w:tc>
          <w:tcPr>
            <w:tcW w:w="0" w:type="auto"/>
            <w:vAlign w:val="center"/>
            <w:hideMark/>
          </w:tcPr>
          <w:p w14:paraId="50A82EA5" w14:textId="77777777" w:rsidR="00582D64" w:rsidRPr="006C6FE3" w:rsidRDefault="00582D64" w:rsidP="00E94C57">
            <w:pPr>
              <w:spacing w:after="0"/>
              <w:rPr>
                <w:lang w:val="en-ID"/>
              </w:rPr>
            </w:pPr>
            <w:r w:rsidRPr="006C6FE3">
              <w:rPr>
                <w:lang w:val="en-ID"/>
              </w:rPr>
              <w:t>Female</w:t>
            </w:r>
          </w:p>
        </w:tc>
        <w:tc>
          <w:tcPr>
            <w:tcW w:w="0" w:type="auto"/>
            <w:vAlign w:val="center"/>
            <w:hideMark/>
          </w:tcPr>
          <w:p w14:paraId="5F126188" w14:textId="77777777" w:rsidR="00582D64" w:rsidRPr="006C6FE3" w:rsidRDefault="00582D64" w:rsidP="00E94C57">
            <w:pPr>
              <w:spacing w:after="0"/>
              <w:jc w:val="center"/>
              <w:rPr>
                <w:lang w:val="en-ID"/>
              </w:rPr>
            </w:pPr>
            <w:r w:rsidRPr="006C6FE3">
              <w:rPr>
                <w:lang w:val="en-ID"/>
              </w:rPr>
              <w:t>133</w:t>
            </w:r>
          </w:p>
        </w:tc>
        <w:tc>
          <w:tcPr>
            <w:tcW w:w="0" w:type="auto"/>
            <w:vAlign w:val="center"/>
            <w:hideMark/>
          </w:tcPr>
          <w:p w14:paraId="5F348655" w14:textId="77777777" w:rsidR="00582D64" w:rsidRPr="006C6FE3" w:rsidRDefault="00582D64" w:rsidP="00E94C57">
            <w:pPr>
              <w:spacing w:after="0"/>
              <w:jc w:val="right"/>
              <w:rPr>
                <w:lang w:val="en-ID"/>
              </w:rPr>
            </w:pPr>
            <w:r w:rsidRPr="006C6FE3">
              <w:rPr>
                <w:lang w:val="en-ID"/>
              </w:rPr>
              <w:t>66.5%</w:t>
            </w:r>
          </w:p>
        </w:tc>
      </w:tr>
      <w:tr w:rsidR="00582D64" w:rsidRPr="006C6FE3" w14:paraId="5C6F17A1" w14:textId="77777777" w:rsidTr="00E94C57">
        <w:trPr>
          <w:tblCellSpacing w:w="15" w:type="dxa"/>
          <w:jc w:val="center"/>
        </w:trPr>
        <w:tc>
          <w:tcPr>
            <w:tcW w:w="0" w:type="auto"/>
            <w:tcBorders>
              <w:top w:val="single" w:sz="4" w:space="0" w:color="auto"/>
              <w:bottom w:val="single" w:sz="4" w:space="0" w:color="auto"/>
            </w:tcBorders>
            <w:vAlign w:val="center"/>
            <w:hideMark/>
          </w:tcPr>
          <w:p w14:paraId="40843CC9" w14:textId="77777777" w:rsidR="00582D64" w:rsidRPr="006C6FE3" w:rsidRDefault="00582D64" w:rsidP="00E94C57">
            <w:pPr>
              <w:spacing w:after="0"/>
              <w:rPr>
                <w:b/>
                <w:bCs/>
                <w:lang w:val="en-ID"/>
              </w:rPr>
            </w:pPr>
            <w:r w:rsidRPr="006C6FE3">
              <w:rPr>
                <w:b/>
                <w:bCs/>
                <w:lang w:val="en-ID"/>
              </w:rPr>
              <w:t>Total</w:t>
            </w:r>
          </w:p>
        </w:tc>
        <w:tc>
          <w:tcPr>
            <w:tcW w:w="0" w:type="auto"/>
            <w:tcBorders>
              <w:top w:val="single" w:sz="4" w:space="0" w:color="auto"/>
              <w:bottom w:val="single" w:sz="4" w:space="0" w:color="auto"/>
            </w:tcBorders>
            <w:vAlign w:val="center"/>
            <w:hideMark/>
          </w:tcPr>
          <w:p w14:paraId="2C1CB307" w14:textId="77777777" w:rsidR="00582D64" w:rsidRPr="006C6FE3" w:rsidRDefault="00582D64" w:rsidP="00E94C57">
            <w:pPr>
              <w:spacing w:after="0"/>
              <w:jc w:val="center"/>
              <w:rPr>
                <w:b/>
                <w:bCs/>
                <w:lang w:val="en-ID"/>
              </w:rPr>
            </w:pPr>
            <w:r w:rsidRPr="006C6FE3">
              <w:rPr>
                <w:b/>
                <w:bCs/>
                <w:lang w:val="en-ID"/>
              </w:rPr>
              <w:t>200</w:t>
            </w:r>
          </w:p>
        </w:tc>
        <w:tc>
          <w:tcPr>
            <w:tcW w:w="0" w:type="auto"/>
            <w:tcBorders>
              <w:top w:val="single" w:sz="4" w:space="0" w:color="auto"/>
              <w:bottom w:val="single" w:sz="4" w:space="0" w:color="auto"/>
            </w:tcBorders>
            <w:vAlign w:val="center"/>
            <w:hideMark/>
          </w:tcPr>
          <w:p w14:paraId="640CDC5F" w14:textId="77777777" w:rsidR="00582D64" w:rsidRPr="006C6FE3" w:rsidRDefault="00582D64" w:rsidP="00E94C57">
            <w:pPr>
              <w:spacing w:after="0"/>
              <w:jc w:val="right"/>
              <w:rPr>
                <w:b/>
                <w:bCs/>
                <w:lang w:val="en-ID"/>
              </w:rPr>
            </w:pPr>
            <w:r w:rsidRPr="006C6FE3">
              <w:rPr>
                <w:b/>
                <w:bCs/>
                <w:lang w:val="en-ID"/>
              </w:rPr>
              <w:t>100.0%</w:t>
            </w:r>
          </w:p>
        </w:tc>
      </w:tr>
    </w:tbl>
    <w:p w14:paraId="2CEA63A4" w14:textId="77777777" w:rsidR="00582D64" w:rsidRPr="006C6FE3" w:rsidRDefault="00582D64" w:rsidP="00582D64">
      <w:pPr>
        <w:jc w:val="center"/>
        <w:rPr>
          <w:lang w:val="en-ID"/>
        </w:rPr>
      </w:pPr>
      <w:r w:rsidRPr="006C6FE3">
        <w:rPr>
          <w:i/>
          <w:iCs/>
          <w:lang w:val="en-ID"/>
        </w:rPr>
        <w:t>Source: Primary Data processed by Researchers (2024).</w:t>
      </w:r>
    </w:p>
    <w:p w14:paraId="36FD507D" w14:textId="77777777" w:rsidR="00582D64" w:rsidRPr="006C6FE3" w:rsidRDefault="00582D64" w:rsidP="00582D64">
      <w:pPr>
        <w:rPr>
          <w:lang w:val="en-ID"/>
        </w:rPr>
      </w:pPr>
      <w:r w:rsidRPr="006C6FE3">
        <w:rPr>
          <w:lang w:val="en-ID"/>
        </w:rPr>
        <w:t xml:space="preserve">Table </w:t>
      </w:r>
      <w:r>
        <w:rPr>
          <w:lang w:val="en-ID"/>
        </w:rPr>
        <w:t>1</w:t>
      </w:r>
      <w:r w:rsidRPr="006C6FE3">
        <w:rPr>
          <w:lang w:val="en-ID"/>
        </w:rPr>
        <w:t xml:space="preserve"> shows that the majority of respondents were female, with 133 people (66.5%), while 67 people (33.5%) were male.</w:t>
      </w:r>
    </w:p>
    <w:p w14:paraId="2F0590F2" w14:textId="77777777" w:rsidR="00582D64" w:rsidRPr="006C6FE3" w:rsidRDefault="00582D64" w:rsidP="00582D64">
      <w:pPr>
        <w:spacing w:after="0"/>
        <w:jc w:val="center"/>
        <w:rPr>
          <w:lang w:val="en-ID"/>
        </w:rPr>
      </w:pPr>
      <w:r w:rsidRPr="006C6FE3">
        <w:rPr>
          <w:lang w:val="en-ID"/>
        </w:rPr>
        <w:t>Table 2</w:t>
      </w:r>
      <w:r>
        <w:rPr>
          <w:lang w:val="en-ID"/>
        </w:rPr>
        <w:t>.</w:t>
      </w:r>
      <w:r w:rsidRPr="006C6FE3">
        <w:rPr>
          <w:lang w:val="en-ID"/>
        </w:rPr>
        <w:t xml:space="preserve"> Respondent Characteristics Based on Age</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729"/>
        <w:gridCol w:w="1073"/>
        <w:gridCol w:w="1128"/>
      </w:tblGrid>
      <w:tr w:rsidR="00582D64" w:rsidRPr="006C6FE3" w14:paraId="0D28FAF4" w14:textId="77777777" w:rsidTr="00E94C57">
        <w:trPr>
          <w:tblHeader/>
          <w:tblCellSpacing w:w="15" w:type="dxa"/>
          <w:jc w:val="center"/>
        </w:trPr>
        <w:tc>
          <w:tcPr>
            <w:tcW w:w="0" w:type="auto"/>
            <w:tcBorders>
              <w:top w:val="single" w:sz="4" w:space="0" w:color="auto"/>
              <w:bottom w:val="single" w:sz="4" w:space="0" w:color="auto"/>
            </w:tcBorders>
            <w:shd w:val="clear" w:color="auto" w:fill="E7E6E6" w:themeFill="background2"/>
            <w:vAlign w:val="center"/>
            <w:hideMark/>
          </w:tcPr>
          <w:p w14:paraId="03965CF9" w14:textId="77777777" w:rsidR="00582D64" w:rsidRPr="006C6FE3" w:rsidRDefault="00582D64" w:rsidP="00E94C57">
            <w:pPr>
              <w:spacing w:after="0"/>
              <w:jc w:val="center"/>
              <w:rPr>
                <w:lang w:val="en-ID"/>
              </w:rPr>
            </w:pPr>
            <w:r w:rsidRPr="006C6FE3">
              <w:rPr>
                <w:lang w:val="en-ID"/>
              </w:rPr>
              <w:t>Age Range</w:t>
            </w:r>
          </w:p>
        </w:tc>
        <w:tc>
          <w:tcPr>
            <w:tcW w:w="0" w:type="auto"/>
            <w:tcBorders>
              <w:top w:val="single" w:sz="4" w:space="0" w:color="auto"/>
              <w:bottom w:val="single" w:sz="4" w:space="0" w:color="auto"/>
            </w:tcBorders>
            <w:shd w:val="clear" w:color="auto" w:fill="E7E6E6" w:themeFill="background2"/>
            <w:vAlign w:val="center"/>
            <w:hideMark/>
          </w:tcPr>
          <w:p w14:paraId="3A7973C1" w14:textId="77777777" w:rsidR="00582D64" w:rsidRPr="006C6FE3" w:rsidRDefault="00582D64" w:rsidP="00E94C57">
            <w:pPr>
              <w:spacing w:after="0"/>
              <w:jc w:val="center"/>
              <w:rPr>
                <w:lang w:val="en-ID"/>
              </w:rPr>
            </w:pPr>
            <w:r w:rsidRPr="006C6FE3">
              <w:rPr>
                <w:lang w:val="en-ID"/>
              </w:rPr>
              <w:t>Frequency</w:t>
            </w:r>
          </w:p>
        </w:tc>
        <w:tc>
          <w:tcPr>
            <w:tcW w:w="0" w:type="auto"/>
            <w:tcBorders>
              <w:top w:val="single" w:sz="4" w:space="0" w:color="auto"/>
              <w:bottom w:val="single" w:sz="4" w:space="0" w:color="auto"/>
            </w:tcBorders>
            <w:shd w:val="clear" w:color="auto" w:fill="E7E6E6" w:themeFill="background2"/>
            <w:vAlign w:val="center"/>
            <w:hideMark/>
          </w:tcPr>
          <w:p w14:paraId="605A8EE6" w14:textId="77777777" w:rsidR="00582D64" w:rsidRPr="006C6FE3" w:rsidRDefault="00582D64" w:rsidP="00E94C57">
            <w:pPr>
              <w:spacing w:after="0"/>
              <w:jc w:val="center"/>
              <w:rPr>
                <w:lang w:val="en-ID"/>
              </w:rPr>
            </w:pPr>
            <w:r w:rsidRPr="006C6FE3">
              <w:rPr>
                <w:lang w:val="en-ID"/>
              </w:rPr>
              <w:t>Percentage</w:t>
            </w:r>
          </w:p>
        </w:tc>
      </w:tr>
      <w:tr w:rsidR="00582D64" w:rsidRPr="006C6FE3" w14:paraId="2CF42E35" w14:textId="77777777" w:rsidTr="00E94C57">
        <w:trPr>
          <w:tblCellSpacing w:w="15" w:type="dxa"/>
          <w:jc w:val="center"/>
        </w:trPr>
        <w:tc>
          <w:tcPr>
            <w:tcW w:w="0" w:type="auto"/>
            <w:vAlign w:val="center"/>
            <w:hideMark/>
          </w:tcPr>
          <w:p w14:paraId="78301D9B" w14:textId="77777777" w:rsidR="00582D64" w:rsidRPr="006C6FE3" w:rsidRDefault="00582D64" w:rsidP="00E94C57">
            <w:pPr>
              <w:spacing w:after="0"/>
              <w:jc w:val="center"/>
              <w:rPr>
                <w:lang w:val="en-ID"/>
              </w:rPr>
            </w:pPr>
            <w:r w:rsidRPr="006C6FE3">
              <w:rPr>
                <w:lang w:val="en-ID"/>
              </w:rPr>
              <w:t>17 – 25 years old</w:t>
            </w:r>
          </w:p>
        </w:tc>
        <w:tc>
          <w:tcPr>
            <w:tcW w:w="0" w:type="auto"/>
            <w:vAlign w:val="center"/>
            <w:hideMark/>
          </w:tcPr>
          <w:p w14:paraId="68ECC1A3" w14:textId="77777777" w:rsidR="00582D64" w:rsidRPr="006C6FE3" w:rsidRDefault="00582D64" w:rsidP="00E94C57">
            <w:pPr>
              <w:spacing w:after="0"/>
              <w:jc w:val="center"/>
              <w:rPr>
                <w:lang w:val="en-ID"/>
              </w:rPr>
            </w:pPr>
            <w:r w:rsidRPr="006C6FE3">
              <w:rPr>
                <w:lang w:val="en-ID"/>
              </w:rPr>
              <w:t>59</w:t>
            </w:r>
          </w:p>
        </w:tc>
        <w:tc>
          <w:tcPr>
            <w:tcW w:w="0" w:type="auto"/>
            <w:vAlign w:val="center"/>
            <w:hideMark/>
          </w:tcPr>
          <w:p w14:paraId="5DCD6DA5" w14:textId="77777777" w:rsidR="00582D64" w:rsidRPr="006C6FE3" w:rsidRDefault="00582D64" w:rsidP="00E94C57">
            <w:pPr>
              <w:spacing w:after="0"/>
              <w:jc w:val="center"/>
              <w:rPr>
                <w:lang w:val="en-ID"/>
              </w:rPr>
            </w:pPr>
            <w:r w:rsidRPr="006C6FE3">
              <w:rPr>
                <w:lang w:val="en-ID"/>
              </w:rPr>
              <w:t>29.5%</w:t>
            </w:r>
          </w:p>
        </w:tc>
      </w:tr>
      <w:tr w:rsidR="00582D64" w:rsidRPr="006C6FE3" w14:paraId="4CA151FD" w14:textId="77777777" w:rsidTr="00E94C57">
        <w:trPr>
          <w:tblCellSpacing w:w="15" w:type="dxa"/>
          <w:jc w:val="center"/>
        </w:trPr>
        <w:tc>
          <w:tcPr>
            <w:tcW w:w="0" w:type="auto"/>
            <w:vAlign w:val="center"/>
            <w:hideMark/>
          </w:tcPr>
          <w:p w14:paraId="2E9D63DF" w14:textId="77777777" w:rsidR="00582D64" w:rsidRPr="006C6FE3" w:rsidRDefault="00582D64" w:rsidP="00E94C57">
            <w:pPr>
              <w:spacing w:after="0"/>
              <w:jc w:val="center"/>
              <w:rPr>
                <w:lang w:val="en-ID"/>
              </w:rPr>
            </w:pPr>
            <w:r w:rsidRPr="006C6FE3">
              <w:rPr>
                <w:lang w:val="en-ID"/>
              </w:rPr>
              <w:t>26 – 35 years old</w:t>
            </w:r>
          </w:p>
        </w:tc>
        <w:tc>
          <w:tcPr>
            <w:tcW w:w="0" w:type="auto"/>
            <w:vAlign w:val="center"/>
            <w:hideMark/>
          </w:tcPr>
          <w:p w14:paraId="670D39D3" w14:textId="77777777" w:rsidR="00582D64" w:rsidRPr="006C6FE3" w:rsidRDefault="00582D64" w:rsidP="00E94C57">
            <w:pPr>
              <w:spacing w:after="0"/>
              <w:jc w:val="center"/>
              <w:rPr>
                <w:lang w:val="en-ID"/>
              </w:rPr>
            </w:pPr>
            <w:r w:rsidRPr="006C6FE3">
              <w:rPr>
                <w:lang w:val="en-ID"/>
              </w:rPr>
              <w:t>111</w:t>
            </w:r>
          </w:p>
        </w:tc>
        <w:tc>
          <w:tcPr>
            <w:tcW w:w="0" w:type="auto"/>
            <w:vAlign w:val="center"/>
            <w:hideMark/>
          </w:tcPr>
          <w:p w14:paraId="01704F5D" w14:textId="77777777" w:rsidR="00582D64" w:rsidRPr="006C6FE3" w:rsidRDefault="00582D64" w:rsidP="00E94C57">
            <w:pPr>
              <w:spacing w:after="0"/>
              <w:jc w:val="center"/>
              <w:rPr>
                <w:lang w:val="en-ID"/>
              </w:rPr>
            </w:pPr>
            <w:r w:rsidRPr="006C6FE3">
              <w:rPr>
                <w:lang w:val="en-ID"/>
              </w:rPr>
              <w:t>55.5%</w:t>
            </w:r>
          </w:p>
        </w:tc>
      </w:tr>
      <w:tr w:rsidR="00582D64" w:rsidRPr="006C6FE3" w14:paraId="39E605A3" w14:textId="77777777" w:rsidTr="00E94C57">
        <w:trPr>
          <w:tblCellSpacing w:w="15" w:type="dxa"/>
          <w:jc w:val="center"/>
        </w:trPr>
        <w:tc>
          <w:tcPr>
            <w:tcW w:w="0" w:type="auto"/>
            <w:vAlign w:val="center"/>
            <w:hideMark/>
          </w:tcPr>
          <w:p w14:paraId="63D34162" w14:textId="77777777" w:rsidR="00582D64" w:rsidRPr="006C6FE3" w:rsidRDefault="00582D64" w:rsidP="00E94C57">
            <w:pPr>
              <w:spacing w:after="0"/>
              <w:jc w:val="center"/>
              <w:rPr>
                <w:lang w:val="en-ID"/>
              </w:rPr>
            </w:pPr>
            <w:r w:rsidRPr="006C6FE3">
              <w:rPr>
                <w:lang w:val="en-ID"/>
              </w:rPr>
              <w:t>36 – 45 years old</w:t>
            </w:r>
          </w:p>
        </w:tc>
        <w:tc>
          <w:tcPr>
            <w:tcW w:w="0" w:type="auto"/>
            <w:vAlign w:val="center"/>
            <w:hideMark/>
          </w:tcPr>
          <w:p w14:paraId="3A80362D" w14:textId="77777777" w:rsidR="00582D64" w:rsidRPr="006C6FE3" w:rsidRDefault="00582D64" w:rsidP="00E94C57">
            <w:pPr>
              <w:spacing w:after="0"/>
              <w:jc w:val="center"/>
              <w:rPr>
                <w:lang w:val="en-ID"/>
              </w:rPr>
            </w:pPr>
            <w:r w:rsidRPr="006C6FE3">
              <w:rPr>
                <w:lang w:val="en-ID"/>
              </w:rPr>
              <w:t>27</w:t>
            </w:r>
          </w:p>
        </w:tc>
        <w:tc>
          <w:tcPr>
            <w:tcW w:w="0" w:type="auto"/>
            <w:vAlign w:val="center"/>
            <w:hideMark/>
          </w:tcPr>
          <w:p w14:paraId="63AB3390" w14:textId="77777777" w:rsidR="00582D64" w:rsidRPr="006C6FE3" w:rsidRDefault="00582D64" w:rsidP="00E94C57">
            <w:pPr>
              <w:spacing w:after="0"/>
              <w:jc w:val="center"/>
              <w:rPr>
                <w:lang w:val="en-ID"/>
              </w:rPr>
            </w:pPr>
            <w:r w:rsidRPr="006C6FE3">
              <w:rPr>
                <w:lang w:val="en-ID"/>
              </w:rPr>
              <w:t>13.5%</w:t>
            </w:r>
          </w:p>
        </w:tc>
      </w:tr>
      <w:tr w:rsidR="00582D64" w:rsidRPr="006C6FE3" w14:paraId="7D4D39B7" w14:textId="77777777" w:rsidTr="00E94C57">
        <w:trPr>
          <w:tblCellSpacing w:w="15" w:type="dxa"/>
          <w:jc w:val="center"/>
        </w:trPr>
        <w:tc>
          <w:tcPr>
            <w:tcW w:w="0" w:type="auto"/>
            <w:vAlign w:val="center"/>
            <w:hideMark/>
          </w:tcPr>
          <w:p w14:paraId="48730E63" w14:textId="77777777" w:rsidR="00582D64" w:rsidRPr="006C6FE3" w:rsidRDefault="00582D64" w:rsidP="00E94C57">
            <w:pPr>
              <w:spacing w:after="0"/>
              <w:jc w:val="center"/>
              <w:rPr>
                <w:lang w:val="en-ID"/>
              </w:rPr>
            </w:pPr>
            <w:r w:rsidRPr="006C6FE3">
              <w:rPr>
                <w:lang w:val="en-ID"/>
              </w:rPr>
              <w:t>&gt; 46 years old</w:t>
            </w:r>
          </w:p>
        </w:tc>
        <w:tc>
          <w:tcPr>
            <w:tcW w:w="0" w:type="auto"/>
            <w:vAlign w:val="center"/>
            <w:hideMark/>
          </w:tcPr>
          <w:p w14:paraId="00FBD372" w14:textId="77777777" w:rsidR="00582D64" w:rsidRPr="006C6FE3" w:rsidRDefault="00582D64" w:rsidP="00E94C57">
            <w:pPr>
              <w:spacing w:after="0"/>
              <w:jc w:val="center"/>
              <w:rPr>
                <w:lang w:val="en-ID"/>
              </w:rPr>
            </w:pPr>
            <w:r w:rsidRPr="006C6FE3">
              <w:rPr>
                <w:lang w:val="en-ID"/>
              </w:rPr>
              <w:t>3</w:t>
            </w:r>
          </w:p>
        </w:tc>
        <w:tc>
          <w:tcPr>
            <w:tcW w:w="0" w:type="auto"/>
            <w:vAlign w:val="center"/>
            <w:hideMark/>
          </w:tcPr>
          <w:p w14:paraId="57EB69F8" w14:textId="77777777" w:rsidR="00582D64" w:rsidRPr="006C6FE3" w:rsidRDefault="00582D64" w:rsidP="00E94C57">
            <w:pPr>
              <w:spacing w:after="0"/>
              <w:jc w:val="center"/>
              <w:rPr>
                <w:lang w:val="en-ID"/>
              </w:rPr>
            </w:pPr>
            <w:r w:rsidRPr="006C6FE3">
              <w:rPr>
                <w:lang w:val="en-ID"/>
              </w:rPr>
              <w:t>2.5%</w:t>
            </w:r>
          </w:p>
        </w:tc>
      </w:tr>
      <w:tr w:rsidR="00582D64" w:rsidRPr="006C6FE3" w14:paraId="28C9AE64" w14:textId="77777777" w:rsidTr="00E94C57">
        <w:trPr>
          <w:tblCellSpacing w:w="15" w:type="dxa"/>
          <w:jc w:val="center"/>
        </w:trPr>
        <w:tc>
          <w:tcPr>
            <w:tcW w:w="0" w:type="auto"/>
            <w:tcBorders>
              <w:top w:val="single" w:sz="4" w:space="0" w:color="auto"/>
              <w:bottom w:val="single" w:sz="4" w:space="0" w:color="auto"/>
            </w:tcBorders>
            <w:vAlign w:val="center"/>
            <w:hideMark/>
          </w:tcPr>
          <w:p w14:paraId="16AC18FE" w14:textId="77777777" w:rsidR="00582D64" w:rsidRPr="006C6FE3" w:rsidRDefault="00582D64" w:rsidP="00E94C57">
            <w:pPr>
              <w:spacing w:after="0"/>
              <w:jc w:val="center"/>
              <w:rPr>
                <w:b/>
                <w:bCs/>
                <w:lang w:val="en-ID"/>
              </w:rPr>
            </w:pPr>
            <w:r w:rsidRPr="006C6FE3">
              <w:rPr>
                <w:b/>
                <w:bCs/>
                <w:lang w:val="en-ID"/>
              </w:rPr>
              <w:t>Total</w:t>
            </w:r>
          </w:p>
        </w:tc>
        <w:tc>
          <w:tcPr>
            <w:tcW w:w="0" w:type="auto"/>
            <w:tcBorders>
              <w:top w:val="single" w:sz="4" w:space="0" w:color="auto"/>
              <w:bottom w:val="single" w:sz="4" w:space="0" w:color="auto"/>
            </w:tcBorders>
            <w:vAlign w:val="center"/>
            <w:hideMark/>
          </w:tcPr>
          <w:p w14:paraId="63479752" w14:textId="77777777" w:rsidR="00582D64" w:rsidRPr="006C6FE3" w:rsidRDefault="00582D64" w:rsidP="00E94C57">
            <w:pPr>
              <w:spacing w:after="0"/>
              <w:jc w:val="center"/>
              <w:rPr>
                <w:b/>
                <w:bCs/>
                <w:lang w:val="en-ID"/>
              </w:rPr>
            </w:pPr>
            <w:r w:rsidRPr="006C6FE3">
              <w:rPr>
                <w:b/>
                <w:bCs/>
                <w:lang w:val="en-ID"/>
              </w:rPr>
              <w:t>200</w:t>
            </w:r>
          </w:p>
        </w:tc>
        <w:tc>
          <w:tcPr>
            <w:tcW w:w="0" w:type="auto"/>
            <w:tcBorders>
              <w:top w:val="single" w:sz="4" w:space="0" w:color="auto"/>
              <w:bottom w:val="single" w:sz="4" w:space="0" w:color="auto"/>
            </w:tcBorders>
            <w:vAlign w:val="center"/>
            <w:hideMark/>
          </w:tcPr>
          <w:p w14:paraId="4C8516D4" w14:textId="77777777" w:rsidR="00582D64" w:rsidRPr="006C6FE3" w:rsidRDefault="00582D64" w:rsidP="00E94C57">
            <w:pPr>
              <w:spacing w:after="0"/>
              <w:jc w:val="center"/>
              <w:rPr>
                <w:b/>
                <w:bCs/>
                <w:lang w:val="en-ID"/>
              </w:rPr>
            </w:pPr>
            <w:r w:rsidRPr="006C6FE3">
              <w:rPr>
                <w:b/>
                <w:bCs/>
                <w:lang w:val="en-ID"/>
              </w:rPr>
              <w:t>100.0%</w:t>
            </w:r>
          </w:p>
        </w:tc>
      </w:tr>
    </w:tbl>
    <w:p w14:paraId="5C33F0F7" w14:textId="77777777" w:rsidR="00582D64" w:rsidRPr="006C6FE3" w:rsidRDefault="00582D64" w:rsidP="00582D64">
      <w:pPr>
        <w:spacing w:after="0"/>
        <w:jc w:val="center"/>
        <w:rPr>
          <w:lang w:val="en-ID"/>
        </w:rPr>
      </w:pPr>
      <w:r w:rsidRPr="006C6FE3">
        <w:rPr>
          <w:i/>
          <w:iCs/>
          <w:lang w:val="en-ID"/>
        </w:rPr>
        <w:t>Source: Primary Data processed by Researchers (2024).</w:t>
      </w:r>
    </w:p>
    <w:p w14:paraId="4FB02E3D" w14:textId="77777777" w:rsidR="00582D64" w:rsidRDefault="00582D64" w:rsidP="00582D64">
      <w:pPr>
        <w:rPr>
          <w:lang w:val="en-ID"/>
        </w:rPr>
      </w:pPr>
    </w:p>
    <w:p w14:paraId="34EAB353" w14:textId="77777777" w:rsidR="00582D64" w:rsidRPr="006C6FE3" w:rsidRDefault="00582D64" w:rsidP="00582D64">
      <w:pPr>
        <w:rPr>
          <w:lang w:val="en-ID"/>
        </w:rPr>
      </w:pPr>
      <w:r w:rsidRPr="006C6FE3">
        <w:rPr>
          <w:lang w:val="en-ID"/>
        </w:rPr>
        <w:t>Table 2</w:t>
      </w:r>
      <w:r>
        <w:rPr>
          <w:lang w:val="en-ID"/>
        </w:rPr>
        <w:t>.</w:t>
      </w:r>
      <w:r w:rsidRPr="006C6FE3">
        <w:rPr>
          <w:lang w:val="en-ID"/>
        </w:rPr>
        <w:t xml:space="preserve"> shows that the majority of respondents were aged 26-35 years old, with 111 people (55.5%). There were 59 respondents (29.5%) aged 17-25 years old, 27 respondents (13.5%) aged 36-45 years old, and 3 respondents (2.5%) aged above 46 years old.</w:t>
      </w:r>
    </w:p>
    <w:p w14:paraId="2AEE56D6" w14:textId="77777777" w:rsidR="00582D64" w:rsidRPr="006C6FE3" w:rsidRDefault="00582D64" w:rsidP="00582D64">
      <w:pPr>
        <w:spacing w:after="0"/>
        <w:jc w:val="center"/>
        <w:rPr>
          <w:lang w:val="en-ID"/>
        </w:rPr>
      </w:pPr>
      <w:r w:rsidRPr="006C6FE3">
        <w:rPr>
          <w:lang w:val="en-ID"/>
        </w:rPr>
        <w:t>Table 3</w:t>
      </w:r>
      <w:r>
        <w:rPr>
          <w:lang w:val="en-ID"/>
        </w:rPr>
        <w:t>.</w:t>
      </w:r>
      <w:r w:rsidRPr="006C6FE3">
        <w:rPr>
          <w:lang w:val="en-ID"/>
        </w:rPr>
        <w:t xml:space="preserve"> Respondent Characteristics Based on Length of Work</w:t>
      </w:r>
    </w:p>
    <w:tbl>
      <w:tblPr>
        <w:tblW w:w="0" w:type="auto"/>
        <w:jc w:val="center"/>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1729"/>
        <w:gridCol w:w="1154"/>
        <w:gridCol w:w="1208"/>
      </w:tblGrid>
      <w:tr w:rsidR="00582D64" w:rsidRPr="006C6FE3" w14:paraId="033C3F00" w14:textId="77777777" w:rsidTr="00E94C57">
        <w:trPr>
          <w:tblHeader/>
          <w:tblCellSpacing w:w="15" w:type="dxa"/>
          <w:jc w:val="center"/>
        </w:trPr>
        <w:tc>
          <w:tcPr>
            <w:tcW w:w="0" w:type="auto"/>
            <w:tcBorders>
              <w:top w:val="single" w:sz="4" w:space="0" w:color="auto"/>
              <w:bottom w:val="single" w:sz="4" w:space="0" w:color="auto"/>
            </w:tcBorders>
            <w:vAlign w:val="center"/>
            <w:hideMark/>
          </w:tcPr>
          <w:p w14:paraId="148627DC" w14:textId="77777777" w:rsidR="00582D64" w:rsidRPr="006C6FE3" w:rsidRDefault="00582D64" w:rsidP="00E94C57">
            <w:pPr>
              <w:spacing w:after="0"/>
              <w:rPr>
                <w:b/>
                <w:bCs/>
                <w:lang w:val="en-ID"/>
              </w:rPr>
            </w:pPr>
            <w:r w:rsidRPr="006C6FE3">
              <w:rPr>
                <w:b/>
                <w:bCs/>
                <w:lang w:val="en-ID"/>
              </w:rPr>
              <w:t>Length of Work</w:t>
            </w:r>
          </w:p>
        </w:tc>
        <w:tc>
          <w:tcPr>
            <w:tcW w:w="0" w:type="auto"/>
            <w:tcBorders>
              <w:top w:val="single" w:sz="4" w:space="0" w:color="auto"/>
              <w:bottom w:val="single" w:sz="4" w:space="0" w:color="auto"/>
            </w:tcBorders>
            <w:vAlign w:val="center"/>
            <w:hideMark/>
          </w:tcPr>
          <w:p w14:paraId="79B3EDC6" w14:textId="77777777" w:rsidR="00582D64" w:rsidRPr="006C6FE3" w:rsidRDefault="00582D64" w:rsidP="00E94C57">
            <w:pPr>
              <w:spacing w:after="0"/>
              <w:rPr>
                <w:b/>
                <w:bCs/>
                <w:lang w:val="en-ID"/>
              </w:rPr>
            </w:pPr>
            <w:r w:rsidRPr="006C6FE3">
              <w:rPr>
                <w:b/>
                <w:bCs/>
                <w:lang w:val="en-ID"/>
              </w:rPr>
              <w:t>Frequency</w:t>
            </w:r>
          </w:p>
        </w:tc>
        <w:tc>
          <w:tcPr>
            <w:tcW w:w="0" w:type="auto"/>
            <w:tcBorders>
              <w:top w:val="single" w:sz="4" w:space="0" w:color="auto"/>
              <w:bottom w:val="single" w:sz="4" w:space="0" w:color="auto"/>
            </w:tcBorders>
            <w:vAlign w:val="center"/>
            <w:hideMark/>
          </w:tcPr>
          <w:p w14:paraId="06B5B061" w14:textId="77777777" w:rsidR="00582D64" w:rsidRPr="006C6FE3" w:rsidRDefault="00582D64" w:rsidP="00E94C57">
            <w:pPr>
              <w:spacing w:after="0"/>
              <w:rPr>
                <w:b/>
                <w:bCs/>
                <w:lang w:val="en-ID"/>
              </w:rPr>
            </w:pPr>
            <w:r w:rsidRPr="006C6FE3">
              <w:rPr>
                <w:b/>
                <w:bCs/>
                <w:lang w:val="en-ID"/>
              </w:rPr>
              <w:t>Percentage</w:t>
            </w:r>
          </w:p>
        </w:tc>
      </w:tr>
      <w:tr w:rsidR="00582D64" w:rsidRPr="006C6FE3" w14:paraId="69922F6E" w14:textId="77777777" w:rsidTr="00E94C57">
        <w:trPr>
          <w:tblCellSpacing w:w="15" w:type="dxa"/>
          <w:jc w:val="center"/>
        </w:trPr>
        <w:tc>
          <w:tcPr>
            <w:tcW w:w="0" w:type="auto"/>
            <w:vAlign w:val="center"/>
            <w:hideMark/>
          </w:tcPr>
          <w:p w14:paraId="39499A99" w14:textId="77777777" w:rsidR="00582D64" w:rsidRPr="006C6FE3" w:rsidRDefault="00582D64" w:rsidP="00E94C57">
            <w:pPr>
              <w:spacing w:after="0"/>
              <w:rPr>
                <w:lang w:val="en-ID"/>
              </w:rPr>
            </w:pPr>
            <w:r w:rsidRPr="006C6FE3">
              <w:rPr>
                <w:lang w:val="en-ID"/>
              </w:rPr>
              <w:t>1 – 2 years</w:t>
            </w:r>
          </w:p>
        </w:tc>
        <w:tc>
          <w:tcPr>
            <w:tcW w:w="0" w:type="auto"/>
            <w:vAlign w:val="center"/>
            <w:hideMark/>
          </w:tcPr>
          <w:p w14:paraId="57BCB0E1" w14:textId="77777777" w:rsidR="00582D64" w:rsidRPr="006C6FE3" w:rsidRDefault="00582D64" w:rsidP="00E94C57">
            <w:pPr>
              <w:spacing w:after="0"/>
              <w:rPr>
                <w:lang w:val="en-ID"/>
              </w:rPr>
            </w:pPr>
            <w:r w:rsidRPr="006C6FE3">
              <w:rPr>
                <w:lang w:val="en-ID"/>
              </w:rPr>
              <w:t>107</w:t>
            </w:r>
          </w:p>
        </w:tc>
        <w:tc>
          <w:tcPr>
            <w:tcW w:w="0" w:type="auto"/>
            <w:vAlign w:val="center"/>
            <w:hideMark/>
          </w:tcPr>
          <w:p w14:paraId="7CDA9BA6" w14:textId="77777777" w:rsidR="00582D64" w:rsidRPr="006C6FE3" w:rsidRDefault="00582D64" w:rsidP="00E94C57">
            <w:pPr>
              <w:spacing w:after="0"/>
              <w:rPr>
                <w:lang w:val="en-ID"/>
              </w:rPr>
            </w:pPr>
            <w:r w:rsidRPr="006C6FE3">
              <w:rPr>
                <w:lang w:val="en-ID"/>
              </w:rPr>
              <w:t>53.5%</w:t>
            </w:r>
          </w:p>
        </w:tc>
      </w:tr>
      <w:tr w:rsidR="00582D64" w:rsidRPr="006C6FE3" w14:paraId="03022EDF" w14:textId="77777777" w:rsidTr="00E94C57">
        <w:trPr>
          <w:tblCellSpacing w:w="15" w:type="dxa"/>
          <w:jc w:val="center"/>
        </w:trPr>
        <w:tc>
          <w:tcPr>
            <w:tcW w:w="0" w:type="auto"/>
            <w:vAlign w:val="center"/>
            <w:hideMark/>
          </w:tcPr>
          <w:p w14:paraId="2832802E" w14:textId="77777777" w:rsidR="00582D64" w:rsidRPr="006C6FE3" w:rsidRDefault="00582D64" w:rsidP="00E94C57">
            <w:pPr>
              <w:spacing w:after="0"/>
              <w:rPr>
                <w:lang w:val="en-ID"/>
              </w:rPr>
            </w:pPr>
            <w:r w:rsidRPr="006C6FE3">
              <w:rPr>
                <w:lang w:val="en-ID"/>
              </w:rPr>
              <w:t>3 – 4 years</w:t>
            </w:r>
          </w:p>
        </w:tc>
        <w:tc>
          <w:tcPr>
            <w:tcW w:w="0" w:type="auto"/>
            <w:vAlign w:val="center"/>
            <w:hideMark/>
          </w:tcPr>
          <w:p w14:paraId="346C29CC" w14:textId="77777777" w:rsidR="00582D64" w:rsidRPr="006C6FE3" w:rsidRDefault="00582D64" w:rsidP="00E94C57">
            <w:pPr>
              <w:spacing w:after="0"/>
              <w:rPr>
                <w:lang w:val="en-ID"/>
              </w:rPr>
            </w:pPr>
            <w:r w:rsidRPr="006C6FE3">
              <w:rPr>
                <w:lang w:val="en-ID"/>
              </w:rPr>
              <w:t>55</w:t>
            </w:r>
          </w:p>
        </w:tc>
        <w:tc>
          <w:tcPr>
            <w:tcW w:w="0" w:type="auto"/>
            <w:vAlign w:val="center"/>
            <w:hideMark/>
          </w:tcPr>
          <w:p w14:paraId="348C3CB8" w14:textId="77777777" w:rsidR="00582D64" w:rsidRPr="006C6FE3" w:rsidRDefault="00582D64" w:rsidP="00E94C57">
            <w:pPr>
              <w:spacing w:after="0"/>
              <w:rPr>
                <w:lang w:val="en-ID"/>
              </w:rPr>
            </w:pPr>
            <w:r w:rsidRPr="006C6FE3">
              <w:rPr>
                <w:lang w:val="en-ID"/>
              </w:rPr>
              <w:t>27.5%</w:t>
            </w:r>
          </w:p>
        </w:tc>
      </w:tr>
      <w:tr w:rsidR="00582D64" w:rsidRPr="006C6FE3" w14:paraId="6E76E58D" w14:textId="77777777" w:rsidTr="00E94C57">
        <w:trPr>
          <w:tblCellSpacing w:w="15" w:type="dxa"/>
          <w:jc w:val="center"/>
        </w:trPr>
        <w:tc>
          <w:tcPr>
            <w:tcW w:w="0" w:type="auto"/>
            <w:vAlign w:val="center"/>
            <w:hideMark/>
          </w:tcPr>
          <w:p w14:paraId="05CCD431" w14:textId="77777777" w:rsidR="00582D64" w:rsidRPr="006C6FE3" w:rsidRDefault="00582D64" w:rsidP="00E94C57">
            <w:pPr>
              <w:spacing w:after="0"/>
              <w:rPr>
                <w:lang w:val="en-ID"/>
              </w:rPr>
            </w:pPr>
            <w:r w:rsidRPr="006C6FE3">
              <w:rPr>
                <w:lang w:val="en-ID"/>
              </w:rPr>
              <w:t>&gt; 4 years</w:t>
            </w:r>
          </w:p>
        </w:tc>
        <w:tc>
          <w:tcPr>
            <w:tcW w:w="0" w:type="auto"/>
            <w:vAlign w:val="center"/>
            <w:hideMark/>
          </w:tcPr>
          <w:p w14:paraId="1DF5119B" w14:textId="77777777" w:rsidR="00582D64" w:rsidRPr="006C6FE3" w:rsidRDefault="00582D64" w:rsidP="00E94C57">
            <w:pPr>
              <w:spacing w:after="0"/>
              <w:rPr>
                <w:lang w:val="en-ID"/>
              </w:rPr>
            </w:pPr>
            <w:r w:rsidRPr="006C6FE3">
              <w:rPr>
                <w:lang w:val="en-ID"/>
              </w:rPr>
              <w:t>38</w:t>
            </w:r>
          </w:p>
        </w:tc>
        <w:tc>
          <w:tcPr>
            <w:tcW w:w="0" w:type="auto"/>
            <w:vAlign w:val="center"/>
            <w:hideMark/>
          </w:tcPr>
          <w:p w14:paraId="5DB11B73" w14:textId="77777777" w:rsidR="00582D64" w:rsidRPr="006C6FE3" w:rsidRDefault="00582D64" w:rsidP="00E94C57">
            <w:pPr>
              <w:spacing w:after="0"/>
              <w:rPr>
                <w:lang w:val="en-ID"/>
              </w:rPr>
            </w:pPr>
            <w:r w:rsidRPr="006C6FE3">
              <w:rPr>
                <w:lang w:val="en-ID"/>
              </w:rPr>
              <w:t>19.0%</w:t>
            </w:r>
          </w:p>
        </w:tc>
      </w:tr>
      <w:tr w:rsidR="00582D64" w:rsidRPr="006C6FE3" w14:paraId="6954E1B3" w14:textId="77777777" w:rsidTr="00E94C57">
        <w:trPr>
          <w:tblCellSpacing w:w="15" w:type="dxa"/>
          <w:jc w:val="center"/>
        </w:trPr>
        <w:tc>
          <w:tcPr>
            <w:tcW w:w="0" w:type="auto"/>
            <w:vAlign w:val="center"/>
            <w:hideMark/>
          </w:tcPr>
          <w:p w14:paraId="6251416A" w14:textId="77777777" w:rsidR="00582D64" w:rsidRPr="006C6FE3" w:rsidRDefault="00582D64" w:rsidP="00E94C57">
            <w:pPr>
              <w:spacing w:after="0"/>
              <w:rPr>
                <w:lang w:val="en-ID"/>
              </w:rPr>
            </w:pPr>
            <w:r w:rsidRPr="006C6FE3">
              <w:rPr>
                <w:lang w:val="en-ID"/>
              </w:rPr>
              <w:lastRenderedPageBreak/>
              <w:t>Others</w:t>
            </w:r>
          </w:p>
        </w:tc>
        <w:tc>
          <w:tcPr>
            <w:tcW w:w="0" w:type="auto"/>
            <w:vAlign w:val="center"/>
            <w:hideMark/>
          </w:tcPr>
          <w:p w14:paraId="62476EA0" w14:textId="77777777" w:rsidR="00582D64" w:rsidRPr="006C6FE3" w:rsidRDefault="00582D64" w:rsidP="00E94C57">
            <w:pPr>
              <w:spacing w:after="0"/>
              <w:rPr>
                <w:lang w:val="en-ID"/>
              </w:rPr>
            </w:pPr>
            <w:r w:rsidRPr="006C6FE3">
              <w:rPr>
                <w:lang w:val="en-ID"/>
              </w:rPr>
              <w:t>0</w:t>
            </w:r>
          </w:p>
        </w:tc>
        <w:tc>
          <w:tcPr>
            <w:tcW w:w="0" w:type="auto"/>
            <w:vAlign w:val="center"/>
            <w:hideMark/>
          </w:tcPr>
          <w:p w14:paraId="696BD846" w14:textId="77777777" w:rsidR="00582D64" w:rsidRPr="006C6FE3" w:rsidRDefault="00582D64" w:rsidP="00E94C57">
            <w:pPr>
              <w:spacing w:after="0"/>
              <w:rPr>
                <w:lang w:val="en-ID"/>
              </w:rPr>
            </w:pPr>
            <w:r w:rsidRPr="006C6FE3">
              <w:rPr>
                <w:lang w:val="en-ID"/>
              </w:rPr>
              <w:t>0.0%</w:t>
            </w:r>
          </w:p>
        </w:tc>
      </w:tr>
      <w:tr w:rsidR="00582D64" w:rsidRPr="006C6FE3" w14:paraId="1FA81DAD" w14:textId="77777777" w:rsidTr="00E94C57">
        <w:trPr>
          <w:tblCellSpacing w:w="15" w:type="dxa"/>
          <w:jc w:val="center"/>
        </w:trPr>
        <w:tc>
          <w:tcPr>
            <w:tcW w:w="0" w:type="auto"/>
            <w:tcBorders>
              <w:top w:val="single" w:sz="4" w:space="0" w:color="auto"/>
              <w:bottom w:val="single" w:sz="4" w:space="0" w:color="auto"/>
            </w:tcBorders>
            <w:vAlign w:val="center"/>
            <w:hideMark/>
          </w:tcPr>
          <w:p w14:paraId="78637BEC" w14:textId="77777777" w:rsidR="00582D64" w:rsidRPr="006C6FE3" w:rsidRDefault="00582D64" w:rsidP="00E94C57">
            <w:pPr>
              <w:spacing w:after="0"/>
              <w:rPr>
                <w:lang w:val="en-ID"/>
              </w:rPr>
            </w:pPr>
            <w:r w:rsidRPr="006C6FE3">
              <w:rPr>
                <w:b/>
                <w:bCs/>
                <w:lang w:val="en-ID"/>
              </w:rPr>
              <w:t>Total</w:t>
            </w:r>
          </w:p>
        </w:tc>
        <w:tc>
          <w:tcPr>
            <w:tcW w:w="0" w:type="auto"/>
            <w:tcBorders>
              <w:top w:val="single" w:sz="4" w:space="0" w:color="auto"/>
              <w:bottom w:val="single" w:sz="4" w:space="0" w:color="auto"/>
            </w:tcBorders>
            <w:vAlign w:val="center"/>
            <w:hideMark/>
          </w:tcPr>
          <w:p w14:paraId="1B95FC28" w14:textId="77777777" w:rsidR="00582D64" w:rsidRPr="006C6FE3" w:rsidRDefault="00582D64" w:rsidP="00E94C57">
            <w:pPr>
              <w:spacing w:after="0"/>
              <w:rPr>
                <w:lang w:val="en-ID"/>
              </w:rPr>
            </w:pPr>
            <w:r w:rsidRPr="006C6FE3">
              <w:rPr>
                <w:b/>
                <w:bCs/>
                <w:lang w:val="en-ID"/>
              </w:rPr>
              <w:t>200</w:t>
            </w:r>
          </w:p>
        </w:tc>
        <w:tc>
          <w:tcPr>
            <w:tcW w:w="0" w:type="auto"/>
            <w:tcBorders>
              <w:top w:val="single" w:sz="4" w:space="0" w:color="auto"/>
              <w:bottom w:val="single" w:sz="4" w:space="0" w:color="auto"/>
            </w:tcBorders>
            <w:vAlign w:val="center"/>
            <w:hideMark/>
          </w:tcPr>
          <w:p w14:paraId="63F741E7" w14:textId="77777777" w:rsidR="00582D64" w:rsidRPr="006C6FE3" w:rsidRDefault="00582D64" w:rsidP="00E94C57">
            <w:pPr>
              <w:spacing w:after="0"/>
              <w:rPr>
                <w:lang w:val="en-ID"/>
              </w:rPr>
            </w:pPr>
            <w:r w:rsidRPr="006C6FE3">
              <w:rPr>
                <w:b/>
                <w:bCs/>
                <w:lang w:val="en-ID"/>
              </w:rPr>
              <w:t>100.0%</w:t>
            </w:r>
          </w:p>
        </w:tc>
      </w:tr>
    </w:tbl>
    <w:p w14:paraId="0F8738C3" w14:textId="77777777" w:rsidR="00582D64" w:rsidRDefault="00582D64" w:rsidP="00582D64">
      <w:pPr>
        <w:spacing w:after="0"/>
        <w:jc w:val="center"/>
        <w:rPr>
          <w:i/>
          <w:iCs/>
          <w:lang w:val="en-ID"/>
        </w:rPr>
      </w:pPr>
      <w:r w:rsidRPr="006C6FE3">
        <w:rPr>
          <w:i/>
          <w:iCs/>
          <w:lang w:val="en-ID"/>
        </w:rPr>
        <w:t>Source: Primary Data processed by Researchers (2024).</w:t>
      </w:r>
    </w:p>
    <w:p w14:paraId="51994C2F" w14:textId="77777777" w:rsidR="00582D64" w:rsidRPr="006C6FE3" w:rsidRDefault="00582D64" w:rsidP="00582D64">
      <w:pPr>
        <w:spacing w:after="0"/>
        <w:jc w:val="center"/>
        <w:rPr>
          <w:lang w:val="en-ID"/>
        </w:rPr>
      </w:pPr>
    </w:p>
    <w:p w14:paraId="0665F5FB" w14:textId="3758F628" w:rsidR="00305CE2" w:rsidRDefault="00582D64" w:rsidP="00582D64">
      <w:pPr>
        <w:ind w:left="0" w:firstLine="0"/>
        <w:rPr>
          <w:lang w:val="en-ID"/>
        </w:rPr>
      </w:pPr>
      <w:r w:rsidRPr="006C6FE3">
        <w:rPr>
          <w:lang w:val="en-ID"/>
        </w:rPr>
        <w:t xml:space="preserve">Table 3 shows that the largest number of respondents had worked as PMI in Taiwan for 1-2 years, </w:t>
      </w:r>
      <w:proofErr w:type="spellStart"/>
      <w:r w:rsidRPr="006C6FE3">
        <w:rPr>
          <w:lang w:val="en-ID"/>
        </w:rPr>
        <w:t>totaling</w:t>
      </w:r>
      <w:proofErr w:type="spellEnd"/>
      <w:r w:rsidRPr="006C6FE3">
        <w:rPr>
          <w:lang w:val="en-ID"/>
        </w:rPr>
        <w:t xml:space="preserve"> 107 people (53.5%). There were 55 respondents (27.5%) who had worked for 3-4 years, and 38 respondents (19%) who had worked for more than 4 years</w:t>
      </w:r>
    </w:p>
    <w:p w14:paraId="6AE81DA4" w14:textId="65C616DC" w:rsidR="00E248C0" w:rsidRDefault="00E248C0" w:rsidP="00582D64">
      <w:pPr>
        <w:ind w:left="0" w:firstLine="0"/>
        <w:rPr>
          <w:lang w:val="en-ID"/>
        </w:rPr>
      </w:pPr>
    </w:p>
    <w:p w14:paraId="7B67E08B" w14:textId="77777777" w:rsidR="00E248C0" w:rsidRDefault="00E248C0" w:rsidP="00582D64">
      <w:pPr>
        <w:ind w:left="0" w:firstLine="0"/>
        <w:rPr>
          <w:lang w:val="en-ID"/>
        </w:rPr>
      </w:pPr>
    </w:p>
    <w:p w14:paraId="2C18A26A" w14:textId="77777777" w:rsidR="00E248C0" w:rsidRDefault="00E248C0" w:rsidP="00E248C0">
      <w:pPr>
        <w:pStyle w:val="Heading2"/>
      </w:pPr>
      <w:r>
        <w:t>4.2. Instrument Test</w:t>
      </w:r>
    </w:p>
    <w:p w14:paraId="3BBAE658" w14:textId="77777777" w:rsidR="00E248C0" w:rsidRPr="00267FF6" w:rsidRDefault="00E248C0" w:rsidP="00E248C0">
      <w:pPr>
        <w:rPr>
          <w:b/>
          <w:bCs/>
        </w:rPr>
      </w:pPr>
      <w:r w:rsidRPr="00267FF6">
        <w:rPr>
          <w:b/>
          <w:bCs/>
        </w:rPr>
        <w:t>Validity test</w:t>
      </w:r>
    </w:p>
    <w:p w14:paraId="0C2385C1" w14:textId="77777777" w:rsidR="00E248C0" w:rsidRDefault="00E248C0" w:rsidP="00E248C0">
      <w:r w:rsidRPr="00267FF6">
        <w:t>The questionnaire used in this study must be valid and reliable. Before data collection, it was tested for validity and reliability using 30 trial samples, not including research participants. The validity test used the Pearson Correlation (product moment), calculated with SPSS version 21.0. The r table value at a 0.05 significance level was 0.361. If the r count exceeds the r table, the item is considered valid. The results of the validity and reliability tests are as follows:</w:t>
      </w:r>
    </w:p>
    <w:p w14:paraId="49CEF10A" w14:textId="77777777" w:rsidR="00E248C0" w:rsidRPr="00267FF6" w:rsidRDefault="00E248C0" w:rsidP="00E248C0">
      <w:pPr>
        <w:numPr>
          <w:ilvl w:val="1"/>
          <w:numId w:val="35"/>
        </w:numPr>
        <w:ind w:left="426"/>
        <w:rPr>
          <w:b/>
          <w:bCs/>
          <w:lang w:val="en-US"/>
        </w:rPr>
      </w:pPr>
      <w:r w:rsidRPr="00267FF6">
        <w:rPr>
          <w:b/>
          <w:bCs/>
          <w:lang w:val="en-US"/>
        </w:rPr>
        <w:t>Employee Performance</w:t>
      </w:r>
    </w:p>
    <w:p w14:paraId="14E6F2ED" w14:textId="796058AB" w:rsidR="00E248C0" w:rsidRDefault="00E248C0" w:rsidP="00E248C0">
      <w:pPr>
        <w:rPr>
          <w:lang w:val="en-US"/>
        </w:rPr>
      </w:pPr>
      <w:r w:rsidRPr="00267FF6">
        <w:rPr>
          <w:lang w:val="en-US"/>
        </w:rPr>
        <w:t>The results of the employee performance validity test (</w:t>
      </w:r>
      <w:proofErr w:type="spellStart"/>
      <w:r w:rsidRPr="00267FF6">
        <w:rPr>
          <w:lang w:val="en-US"/>
        </w:rPr>
        <w:t>rcount</w:t>
      </w:r>
      <w:proofErr w:type="spellEnd"/>
      <w:r w:rsidRPr="00267FF6">
        <w:rPr>
          <w:lang w:val="en-US"/>
        </w:rPr>
        <w:t>) are summarized in the table below.</w:t>
      </w:r>
    </w:p>
    <w:p w14:paraId="23405D18" w14:textId="77777777" w:rsidR="00E248C0" w:rsidRPr="00267FF6" w:rsidRDefault="00E248C0" w:rsidP="00E248C0">
      <w:pPr>
        <w:rPr>
          <w:sz w:val="22"/>
          <w:szCs w:val="20"/>
          <w:lang w:val="en-US"/>
        </w:rPr>
      </w:pPr>
      <w:r>
        <w:rPr>
          <w:sz w:val="22"/>
          <w:szCs w:val="20"/>
          <w:lang w:val="en-US"/>
        </w:rPr>
        <w:t xml:space="preserve">                              </w:t>
      </w:r>
      <w:r w:rsidRPr="00267FF6">
        <w:rPr>
          <w:sz w:val="22"/>
          <w:szCs w:val="20"/>
          <w:lang w:val="en-US"/>
        </w:rPr>
        <w:t>Table 4.</w:t>
      </w:r>
      <w:r>
        <w:rPr>
          <w:sz w:val="22"/>
          <w:szCs w:val="20"/>
          <w:lang w:val="en-US"/>
        </w:rPr>
        <w:t xml:space="preserve"> </w:t>
      </w:r>
      <w:r w:rsidRPr="00267FF6">
        <w:rPr>
          <w:sz w:val="22"/>
          <w:szCs w:val="20"/>
          <w:lang w:val="en-US"/>
        </w:rPr>
        <w:t>Summary of Employee Performance Validity Test Results</w:t>
      </w:r>
    </w:p>
    <w:tbl>
      <w:tblPr>
        <w:tblW w:w="0" w:type="auto"/>
        <w:tblInd w:w="2020" w:type="dxa"/>
        <w:tblLayout w:type="fixed"/>
        <w:tblCellMar>
          <w:left w:w="0" w:type="dxa"/>
          <w:right w:w="0" w:type="dxa"/>
        </w:tblCellMar>
        <w:tblLook w:val="01E0" w:firstRow="1" w:lastRow="1" w:firstColumn="1" w:lastColumn="1" w:noHBand="0" w:noVBand="0"/>
      </w:tblPr>
      <w:tblGrid>
        <w:gridCol w:w="1276"/>
        <w:gridCol w:w="668"/>
        <w:gridCol w:w="289"/>
        <w:gridCol w:w="668"/>
        <w:gridCol w:w="36"/>
        <w:gridCol w:w="826"/>
        <w:gridCol w:w="24"/>
      </w:tblGrid>
      <w:tr w:rsidR="00E248C0" w:rsidRPr="00267FF6" w14:paraId="7F5F8518" w14:textId="77777777" w:rsidTr="00E94C57">
        <w:trPr>
          <w:trHeight w:val="412"/>
        </w:trPr>
        <w:tc>
          <w:tcPr>
            <w:tcW w:w="1276" w:type="dxa"/>
            <w:vMerge w:val="restart"/>
            <w:tcBorders>
              <w:top w:val="single" w:sz="4" w:space="0" w:color="auto"/>
            </w:tcBorders>
            <w:shd w:val="clear" w:color="auto" w:fill="D9D9D9"/>
          </w:tcPr>
          <w:p w14:paraId="77401544" w14:textId="77777777" w:rsidR="00E248C0" w:rsidRPr="00267FF6" w:rsidRDefault="00E248C0" w:rsidP="00E94C57">
            <w:pPr>
              <w:spacing w:after="0"/>
              <w:jc w:val="center"/>
              <w:rPr>
                <w:b/>
                <w:sz w:val="20"/>
                <w:szCs w:val="20"/>
                <w:lang w:val="en-US"/>
              </w:rPr>
            </w:pPr>
            <w:r w:rsidRPr="00267FF6">
              <w:rPr>
                <w:b/>
                <w:sz w:val="20"/>
                <w:szCs w:val="20"/>
                <w:lang w:val="en-US"/>
              </w:rPr>
              <w:t>Item Number</w:t>
            </w:r>
          </w:p>
        </w:tc>
        <w:tc>
          <w:tcPr>
            <w:tcW w:w="2511" w:type="dxa"/>
            <w:gridSpan w:val="6"/>
            <w:tcBorders>
              <w:top w:val="single" w:sz="4" w:space="0" w:color="auto"/>
            </w:tcBorders>
            <w:shd w:val="clear" w:color="auto" w:fill="D9D9D9"/>
          </w:tcPr>
          <w:p w14:paraId="707CD0B4" w14:textId="77777777" w:rsidR="00E248C0" w:rsidRPr="00267FF6" w:rsidRDefault="00E248C0" w:rsidP="00E94C57">
            <w:pPr>
              <w:spacing w:after="0"/>
              <w:jc w:val="center"/>
              <w:rPr>
                <w:b/>
                <w:sz w:val="20"/>
                <w:szCs w:val="20"/>
                <w:lang w:val="en-US"/>
              </w:rPr>
            </w:pPr>
            <w:r w:rsidRPr="00267FF6">
              <w:rPr>
                <w:b/>
                <w:sz w:val="20"/>
                <w:szCs w:val="20"/>
                <w:lang w:val="en-US"/>
              </w:rPr>
              <w:t>Employee Performance (X1)</w:t>
            </w:r>
          </w:p>
        </w:tc>
      </w:tr>
      <w:tr w:rsidR="00E248C0" w:rsidRPr="00267FF6" w14:paraId="211F6FE9" w14:textId="77777777" w:rsidTr="00E94C57">
        <w:trPr>
          <w:trHeight w:val="417"/>
        </w:trPr>
        <w:tc>
          <w:tcPr>
            <w:tcW w:w="1276" w:type="dxa"/>
            <w:vMerge/>
            <w:shd w:val="clear" w:color="auto" w:fill="D9D9D9"/>
          </w:tcPr>
          <w:p w14:paraId="0E81E5BA" w14:textId="77777777" w:rsidR="00E248C0" w:rsidRPr="00267FF6" w:rsidRDefault="00E248C0" w:rsidP="00E94C57">
            <w:pPr>
              <w:spacing w:after="0"/>
              <w:jc w:val="center"/>
              <w:rPr>
                <w:sz w:val="20"/>
                <w:szCs w:val="20"/>
                <w:lang w:val="en-US"/>
              </w:rPr>
            </w:pPr>
          </w:p>
        </w:tc>
        <w:tc>
          <w:tcPr>
            <w:tcW w:w="668" w:type="dxa"/>
            <w:shd w:val="clear" w:color="auto" w:fill="D9D9D9"/>
          </w:tcPr>
          <w:p w14:paraId="2856DBBA" w14:textId="77777777" w:rsidR="00E248C0" w:rsidRPr="00267FF6" w:rsidRDefault="00E248C0" w:rsidP="00E94C57">
            <w:pPr>
              <w:spacing w:after="0"/>
              <w:jc w:val="left"/>
              <w:rPr>
                <w:b/>
                <w:sz w:val="20"/>
                <w:szCs w:val="20"/>
                <w:lang w:val="en-US"/>
              </w:rPr>
            </w:pPr>
            <w:r w:rsidRPr="00267FF6">
              <w:rPr>
                <w:b/>
                <w:sz w:val="20"/>
                <w:szCs w:val="20"/>
                <w:lang w:val="en-US"/>
              </w:rPr>
              <w:t>r count</w:t>
            </w:r>
          </w:p>
        </w:tc>
        <w:tc>
          <w:tcPr>
            <w:tcW w:w="993" w:type="dxa"/>
            <w:gridSpan w:val="3"/>
            <w:shd w:val="clear" w:color="auto" w:fill="D9D9D9"/>
          </w:tcPr>
          <w:p w14:paraId="2738292B" w14:textId="77777777" w:rsidR="00E248C0" w:rsidRPr="00267FF6" w:rsidRDefault="00E248C0" w:rsidP="00E94C57">
            <w:pPr>
              <w:spacing w:after="0"/>
              <w:ind w:right="-993"/>
              <w:jc w:val="left"/>
              <w:rPr>
                <w:b/>
                <w:sz w:val="20"/>
                <w:szCs w:val="20"/>
                <w:lang w:val="en-US"/>
              </w:rPr>
            </w:pPr>
            <w:r w:rsidRPr="00267FF6">
              <w:rPr>
                <w:b/>
                <w:sz w:val="20"/>
                <w:szCs w:val="20"/>
                <w:lang w:val="en-US"/>
              </w:rPr>
              <w:t>r table</w:t>
            </w:r>
          </w:p>
        </w:tc>
        <w:tc>
          <w:tcPr>
            <w:tcW w:w="850" w:type="dxa"/>
            <w:gridSpan w:val="2"/>
            <w:shd w:val="clear" w:color="auto" w:fill="D9D9D9"/>
          </w:tcPr>
          <w:p w14:paraId="30900BBF" w14:textId="77777777" w:rsidR="00E248C0" w:rsidRPr="00267FF6" w:rsidRDefault="00E248C0" w:rsidP="00E94C57">
            <w:pPr>
              <w:spacing w:after="0"/>
              <w:jc w:val="left"/>
              <w:rPr>
                <w:b/>
                <w:sz w:val="20"/>
                <w:szCs w:val="20"/>
                <w:lang w:val="en-US"/>
              </w:rPr>
            </w:pPr>
            <w:r w:rsidRPr="00267FF6">
              <w:rPr>
                <w:b/>
                <w:sz w:val="20"/>
                <w:szCs w:val="20"/>
                <w:lang w:val="en-US"/>
              </w:rPr>
              <w:t>Result</w:t>
            </w:r>
          </w:p>
        </w:tc>
      </w:tr>
      <w:tr w:rsidR="00E248C0" w:rsidRPr="00267FF6" w14:paraId="30DDD816" w14:textId="77777777" w:rsidTr="00E94C57">
        <w:trPr>
          <w:gridAfter w:val="1"/>
          <w:wAfter w:w="24" w:type="dxa"/>
          <w:trHeight w:val="207"/>
        </w:trPr>
        <w:tc>
          <w:tcPr>
            <w:tcW w:w="1276" w:type="dxa"/>
            <w:tcBorders>
              <w:top w:val="single" w:sz="4" w:space="0" w:color="auto"/>
            </w:tcBorders>
          </w:tcPr>
          <w:p w14:paraId="4E150919" w14:textId="77777777" w:rsidR="00E248C0" w:rsidRPr="00267FF6" w:rsidRDefault="00E248C0" w:rsidP="00E94C57">
            <w:pPr>
              <w:spacing w:after="0"/>
              <w:jc w:val="center"/>
              <w:rPr>
                <w:sz w:val="20"/>
                <w:szCs w:val="20"/>
                <w:lang w:val="en-US"/>
              </w:rPr>
            </w:pPr>
            <w:r w:rsidRPr="00267FF6">
              <w:rPr>
                <w:sz w:val="20"/>
                <w:szCs w:val="20"/>
                <w:lang w:val="en-US"/>
              </w:rPr>
              <w:t>1</w:t>
            </w:r>
          </w:p>
        </w:tc>
        <w:tc>
          <w:tcPr>
            <w:tcW w:w="957" w:type="dxa"/>
            <w:gridSpan w:val="2"/>
            <w:tcBorders>
              <w:top w:val="single" w:sz="4" w:space="0" w:color="auto"/>
            </w:tcBorders>
          </w:tcPr>
          <w:p w14:paraId="180ADA8D" w14:textId="77777777" w:rsidR="00E248C0" w:rsidRPr="00267FF6" w:rsidRDefault="00E248C0" w:rsidP="00E94C57">
            <w:pPr>
              <w:spacing w:after="0"/>
              <w:jc w:val="center"/>
              <w:rPr>
                <w:sz w:val="20"/>
                <w:szCs w:val="20"/>
                <w:lang w:val="en-US"/>
              </w:rPr>
            </w:pPr>
            <w:r w:rsidRPr="00267FF6">
              <w:rPr>
                <w:sz w:val="20"/>
                <w:szCs w:val="20"/>
                <w:lang w:val="en-US"/>
              </w:rPr>
              <w:t>0,485</w:t>
            </w:r>
          </w:p>
        </w:tc>
        <w:tc>
          <w:tcPr>
            <w:tcW w:w="668" w:type="dxa"/>
            <w:tcBorders>
              <w:top w:val="single" w:sz="4" w:space="0" w:color="auto"/>
            </w:tcBorders>
          </w:tcPr>
          <w:p w14:paraId="736F1E39" w14:textId="77777777" w:rsidR="00E248C0" w:rsidRPr="00267FF6" w:rsidRDefault="00E248C0" w:rsidP="00E94C57">
            <w:pPr>
              <w:spacing w:after="0"/>
              <w:jc w:val="center"/>
              <w:rPr>
                <w:sz w:val="20"/>
                <w:szCs w:val="20"/>
                <w:lang w:val="en-US"/>
              </w:rPr>
            </w:pPr>
            <w:r w:rsidRPr="00267FF6">
              <w:rPr>
                <w:sz w:val="20"/>
                <w:szCs w:val="20"/>
                <w:lang w:val="en-US"/>
              </w:rPr>
              <w:t>0,361</w:t>
            </w:r>
          </w:p>
        </w:tc>
        <w:tc>
          <w:tcPr>
            <w:tcW w:w="862" w:type="dxa"/>
            <w:gridSpan w:val="2"/>
            <w:tcBorders>
              <w:top w:val="single" w:sz="4" w:space="0" w:color="auto"/>
            </w:tcBorders>
          </w:tcPr>
          <w:p w14:paraId="08E76A18" w14:textId="77777777" w:rsidR="00E248C0" w:rsidRPr="00267FF6" w:rsidRDefault="00E248C0" w:rsidP="00E94C57">
            <w:pPr>
              <w:spacing w:after="0"/>
              <w:jc w:val="center"/>
              <w:rPr>
                <w:sz w:val="20"/>
                <w:szCs w:val="20"/>
                <w:lang w:val="en-US"/>
              </w:rPr>
            </w:pPr>
            <w:r w:rsidRPr="00267FF6">
              <w:rPr>
                <w:sz w:val="20"/>
                <w:szCs w:val="20"/>
                <w:lang w:val="en-US"/>
              </w:rPr>
              <w:t>Valid</w:t>
            </w:r>
          </w:p>
        </w:tc>
      </w:tr>
      <w:tr w:rsidR="00E248C0" w:rsidRPr="00267FF6" w14:paraId="2AD710F2" w14:textId="77777777" w:rsidTr="00E94C57">
        <w:trPr>
          <w:gridAfter w:val="1"/>
          <w:wAfter w:w="24" w:type="dxa"/>
          <w:trHeight w:val="111"/>
        </w:trPr>
        <w:tc>
          <w:tcPr>
            <w:tcW w:w="1276" w:type="dxa"/>
          </w:tcPr>
          <w:p w14:paraId="49B794C4" w14:textId="77777777" w:rsidR="00E248C0" w:rsidRPr="00267FF6" w:rsidRDefault="00E248C0" w:rsidP="00E94C57">
            <w:pPr>
              <w:spacing w:after="0"/>
              <w:jc w:val="center"/>
              <w:rPr>
                <w:sz w:val="20"/>
                <w:szCs w:val="20"/>
                <w:lang w:val="en-US"/>
              </w:rPr>
            </w:pPr>
            <w:r w:rsidRPr="00267FF6">
              <w:rPr>
                <w:sz w:val="20"/>
                <w:szCs w:val="20"/>
                <w:lang w:val="en-US"/>
              </w:rPr>
              <w:t>2</w:t>
            </w:r>
          </w:p>
        </w:tc>
        <w:tc>
          <w:tcPr>
            <w:tcW w:w="957" w:type="dxa"/>
            <w:gridSpan w:val="2"/>
          </w:tcPr>
          <w:p w14:paraId="22D2F5B4" w14:textId="77777777" w:rsidR="00E248C0" w:rsidRPr="00267FF6" w:rsidRDefault="00E248C0" w:rsidP="00E94C57">
            <w:pPr>
              <w:spacing w:after="0"/>
              <w:jc w:val="center"/>
              <w:rPr>
                <w:sz w:val="20"/>
                <w:szCs w:val="20"/>
                <w:lang w:val="en-US"/>
              </w:rPr>
            </w:pPr>
            <w:r w:rsidRPr="00267FF6">
              <w:rPr>
                <w:sz w:val="20"/>
                <w:szCs w:val="20"/>
                <w:lang w:val="en-US"/>
              </w:rPr>
              <w:t>0,480</w:t>
            </w:r>
          </w:p>
        </w:tc>
        <w:tc>
          <w:tcPr>
            <w:tcW w:w="668" w:type="dxa"/>
          </w:tcPr>
          <w:p w14:paraId="1228AD58" w14:textId="77777777" w:rsidR="00E248C0" w:rsidRPr="00267FF6" w:rsidRDefault="00E248C0" w:rsidP="00E94C57">
            <w:pPr>
              <w:spacing w:after="0"/>
              <w:jc w:val="center"/>
              <w:rPr>
                <w:sz w:val="20"/>
                <w:szCs w:val="20"/>
                <w:lang w:val="en-US"/>
              </w:rPr>
            </w:pPr>
            <w:r w:rsidRPr="00267FF6">
              <w:rPr>
                <w:sz w:val="20"/>
                <w:szCs w:val="20"/>
                <w:lang w:val="en-US"/>
              </w:rPr>
              <w:t>0,361</w:t>
            </w:r>
          </w:p>
        </w:tc>
        <w:tc>
          <w:tcPr>
            <w:tcW w:w="862" w:type="dxa"/>
            <w:gridSpan w:val="2"/>
          </w:tcPr>
          <w:p w14:paraId="3D8ED03A" w14:textId="77777777" w:rsidR="00E248C0" w:rsidRPr="00267FF6" w:rsidRDefault="00E248C0" w:rsidP="00E94C57">
            <w:pPr>
              <w:spacing w:after="0"/>
              <w:jc w:val="center"/>
              <w:rPr>
                <w:sz w:val="20"/>
                <w:szCs w:val="20"/>
                <w:lang w:val="en-US"/>
              </w:rPr>
            </w:pPr>
            <w:r w:rsidRPr="00267FF6">
              <w:rPr>
                <w:sz w:val="20"/>
                <w:szCs w:val="20"/>
                <w:lang w:val="en-US"/>
              </w:rPr>
              <w:t>Valid</w:t>
            </w:r>
          </w:p>
        </w:tc>
      </w:tr>
      <w:tr w:rsidR="00E248C0" w:rsidRPr="00267FF6" w14:paraId="54803827" w14:textId="77777777" w:rsidTr="00E94C57">
        <w:trPr>
          <w:gridAfter w:val="1"/>
          <w:wAfter w:w="24" w:type="dxa"/>
          <w:trHeight w:val="142"/>
        </w:trPr>
        <w:tc>
          <w:tcPr>
            <w:tcW w:w="1276" w:type="dxa"/>
          </w:tcPr>
          <w:p w14:paraId="17B1DF85" w14:textId="77777777" w:rsidR="00E248C0" w:rsidRPr="00267FF6" w:rsidRDefault="00E248C0" w:rsidP="00E94C57">
            <w:pPr>
              <w:spacing w:after="0"/>
              <w:jc w:val="center"/>
              <w:rPr>
                <w:sz w:val="20"/>
                <w:szCs w:val="20"/>
                <w:lang w:val="en-US"/>
              </w:rPr>
            </w:pPr>
            <w:r w:rsidRPr="00267FF6">
              <w:rPr>
                <w:sz w:val="20"/>
                <w:szCs w:val="20"/>
                <w:lang w:val="en-US"/>
              </w:rPr>
              <w:t>3</w:t>
            </w:r>
          </w:p>
        </w:tc>
        <w:tc>
          <w:tcPr>
            <w:tcW w:w="957" w:type="dxa"/>
            <w:gridSpan w:val="2"/>
          </w:tcPr>
          <w:p w14:paraId="1DD8AF5C" w14:textId="77777777" w:rsidR="00E248C0" w:rsidRPr="00267FF6" w:rsidRDefault="00E248C0" w:rsidP="00E94C57">
            <w:pPr>
              <w:spacing w:after="0"/>
              <w:jc w:val="center"/>
              <w:rPr>
                <w:sz w:val="20"/>
                <w:szCs w:val="20"/>
                <w:lang w:val="en-US"/>
              </w:rPr>
            </w:pPr>
            <w:r w:rsidRPr="00267FF6">
              <w:rPr>
                <w:sz w:val="20"/>
                <w:szCs w:val="20"/>
                <w:lang w:val="en-US"/>
              </w:rPr>
              <w:t>0,441</w:t>
            </w:r>
          </w:p>
        </w:tc>
        <w:tc>
          <w:tcPr>
            <w:tcW w:w="668" w:type="dxa"/>
          </w:tcPr>
          <w:p w14:paraId="1CCC1F2F" w14:textId="77777777" w:rsidR="00E248C0" w:rsidRPr="00267FF6" w:rsidRDefault="00E248C0" w:rsidP="00E94C57">
            <w:pPr>
              <w:spacing w:after="0"/>
              <w:jc w:val="center"/>
              <w:rPr>
                <w:sz w:val="20"/>
                <w:szCs w:val="20"/>
                <w:lang w:val="en-US"/>
              </w:rPr>
            </w:pPr>
            <w:r w:rsidRPr="00267FF6">
              <w:rPr>
                <w:sz w:val="20"/>
                <w:szCs w:val="20"/>
                <w:lang w:val="en-US"/>
              </w:rPr>
              <w:t>0,361</w:t>
            </w:r>
          </w:p>
        </w:tc>
        <w:tc>
          <w:tcPr>
            <w:tcW w:w="862" w:type="dxa"/>
            <w:gridSpan w:val="2"/>
          </w:tcPr>
          <w:p w14:paraId="5DD521D8" w14:textId="77777777" w:rsidR="00E248C0" w:rsidRPr="00267FF6" w:rsidRDefault="00E248C0" w:rsidP="00E94C57">
            <w:pPr>
              <w:spacing w:after="0"/>
              <w:jc w:val="center"/>
              <w:rPr>
                <w:sz w:val="20"/>
                <w:szCs w:val="20"/>
                <w:lang w:val="en-US"/>
              </w:rPr>
            </w:pPr>
            <w:r w:rsidRPr="00267FF6">
              <w:rPr>
                <w:sz w:val="20"/>
                <w:szCs w:val="20"/>
                <w:lang w:val="en-US"/>
              </w:rPr>
              <w:t>Valid</w:t>
            </w:r>
          </w:p>
        </w:tc>
      </w:tr>
      <w:tr w:rsidR="00E248C0" w:rsidRPr="00267FF6" w14:paraId="49134196" w14:textId="77777777" w:rsidTr="00E94C57">
        <w:trPr>
          <w:gridAfter w:val="1"/>
          <w:wAfter w:w="24" w:type="dxa"/>
          <w:trHeight w:val="188"/>
        </w:trPr>
        <w:tc>
          <w:tcPr>
            <w:tcW w:w="1276" w:type="dxa"/>
          </w:tcPr>
          <w:p w14:paraId="55F72475" w14:textId="77777777" w:rsidR="00E248C0" w:rsidRPr="00267FF6" w:rsidRDefault="00E248C0" w:rsidP="00E94C57">
            <w:pPr>
              <w:spacing w:after="0"/>
              <w:jc w:val="center"/>
              <w:rPr>
                <w:sz w:val="20"/>
                <w:szCs w:val="20"/>
                <w:lang w:val="en-US"/>
              </w:rPr>
            </w:pPr>
            <w:r w:rsidRPr="00267FF6">
              <w:rPr>
                <w:sz w:val="20"/>
                <w:szCs w:val="20"/>
                <w:lang w:val="en-US"/>
              </w:rPr>
              <w:t>4</w:t>
            </w:r>
          </w:p>
        </w:tc>
        <w:tc>
          <w:tcPr>
            <w:tcW w:w="957" w:type="dxa"/>
            <w:gridSpan w:val="2"/>
          </w:tcPr>
          <w:p w14:paraId="053E72C0" w14:textId="77777777" w:rsidR="00E248C0" w:rsidRPr="00267FF6" w:rsidRDefault="00E248C0" w:rsidP="00E94C57">
            <w:pPr>
              <w:spacing w:after="0"/>
              <w:jc w:val="center"/>
              <w:rPr>
                <w:sz w:val="20"/>
                <w:szCs w:val="20"/>
                <w:lang w:val="en-US"/>
              </w:rPr>
            </w:pPr>
            <w:r w:rsidRPr="00267FF6">
              <w:rPr>
                <w:sz w:val="20"/>
                <w:szCs w:val="20"/>
                <w:lang w:val="en-US"/>
              </w:rPr>
              <w:t>0,404</w:t>
            </w:r>
          </w:p>
        </w:tc>
        <w:tc>
          <w:tcPr>
            <w:tcW w:w="668" w:type="dxa"/>
          </w:tcPr>
          <w:p w14:paraId="47C4E5D9" w14:textId="77777777" w:rsidR="00E248C0" w:rsidRPr="00267FF6" w:rsidRDefault="00E248C0" w:rsidP="00E94C57">
            <w:pPr>
              <w:spacing w:after="0"/>
              <w:jc w:val="center"/>
              <w:rPr>
                <w:sz w:val="20"/>
                <w:szCs w:val="20"/>
                <w:lang w:val="en-US"/>
              </w:rPr>
            </w:pPr>
            <w:r w:rsidRPr="00267FF6">
              <w:rPr>
                <w:sz w:val="20"/>
                <w:szCs w:val="20"/>
                <w:lang w:val="en-US"/>
              </w:rPr>
              <w:t>0,361</w:t>
            </w:r>
          </w:p>
        </w:tc>
        <w:tc>
          <w:tcPr>
            <w:tcW w:w="862" w:type="dxa"/>
            <w:gridSpan w:val="2"/>
          </w:tcPr>
          <w:p w14:paraId="67B29537" w14:textId="77777777" w:rsidR="00E248C0" w:rsidRPr="00267FF6" w:rsidRDefault="00E248C0" w:rsidP="00E94C57">
            <w:pPr>
              <w:spacing w:after="0"/>
              <w:jc w:val="center"/>
              <w:rPr>
                <w:sz w:val="20"/>
                <w:szCs w:val="20"/>
                <w:lang w:val="en-US"/>
              </w:rPr>
            </w:pPr>
            <w:r w:rsidRPr="00267FF6">
              <w:rPr>
                <w:sz w:val="20"/>
                <w:szCs w:val="20"/>
                <w:lang w:val="en-US"/>
              </w:rPr>
              <w:t>Valid</w:t>
            </w:r>
          </w:p>
        </w:tc>
      </w:tr>
      <w:tr w:rsidR="00E248C0" w:rsidRPr="00267FF6" w14:paraId="2CCCD3D8" w14:textId="77777777" w:rsidTr="00E94C57">
        <w:trPr>
          <w:gridAfter w:val="1"/>
          <w:wAfter w:w="24" w:type="dxa"/>
          <w:trHeight w:val="234"/>
        </w:trPr>
        <w:tc>
          <w:tcPr>
            <w:tcW w:w="1276" w:type="dxa"/>
          </w:tcPr>
          <w:p w14:paraId="02C7F2D5" w14:textId="77777777" w:rsidR="00E248C0" w:rsidRPr="00267FF6" w:rsidRDefault="00E248C0" w:rsidP="00E94C57">
            <w:pPr>
              <w:spacing w:after="0"/>
              <w:jc w:val="center"/>
              <w:rPr>
                <w:sz w:val="20"/>
                <w:szCs w:val="20"/>
                <w:lang w:val="en-US"/>
              </w:rPr>
            </w:pPr>
            <w:r w:rsidRPr="00267FF6">
              <w:rPr>
                <w:sz w:val="20"/>
                <w:szCs w:val="20"/>
                <w:lang w:val="en-US"/>
              </w:rPr>
              <w:t>5</w:t>
            </w:r>
          </w:p>
        </w:tc>
        <w:tc>
          <w:tcPr>
            <w:tcW w:w="957" w:type="dxa"/>
            <w:gridSpan w:val="2"/>
          </w:tcPr>
          <w:p w14:paraId="4BBB98F7" w14:textId="77777777" w:rsidR="00E248C0" w:rsidRPr="00267FF6" w:rsidRDefault="00E248C0" w:rsidP="00E94C57">
            <w:pPr>
              <w:spacing w:after="0"/>
              <w:jc w:val="center"/>
              <w:rPr>
                <w:sz w:val="20"/>
                <w:szCs w:val="20"/>
                <w:lang w:val="en-US"/>
              </w:rPr>
            </w:pPr>
            <w:r w:rsidRPr="00267FF6">
              <w:rPr>
                <w:sz w:val="20"/>
                <w:szCs w:val="20"/>
                <w:lang w:val="en-US"/>
              </w:rPr>
              <w:t>0,447</w:t>
            </w:r>
          </w:p>
        </w:tc>
        <w:tc>
          <w:tcPr>
            <w:tcW w:w="668" w:type="dxa"/>
          </w:tcPr>
          <w:p w14:paraId="76E80F6D" w14:textId="77777777" w:rsidR="00E248C0" w:rsidRPr="00267FF6" w:rsidRDefault="00E248C0" w:rsidP="00E94C57">
            <w:pPr>
              <w:spacing w:after="0"/>
              <w:jc w:val="center"/>
              <w:rPr>
                <w:sz w:val="20"/>
                <w:szCs w:val="20"/>
                <w:lang w:val="en-US"/>
              </w:rPr>
            </w:pPr>
            <w:r w:rsidRPr="00267FF6">
              <w:rPr>
                <w:sz w:val="20"/>
                <w:szCs w:val="20"/>
                <w:lang w:val="en-US"/>
              </w:rPr>
              <w:t>0,361</w:t>
            </w:r>
          </w:p>
        </w:tc>
        <w:tc>
          <w:tcPr>
            <w:tcW w:w="862" w:type="dxa"/>
            <w:gridSpan w:val="2"/>
          </w:tcPr>
          <w:p w14:paraId="3FA4B552" w14:textId="77777777" w:rsidR="00E248C0" w:rsidRPr="00267FF6" w:rsidRDefault="00E248C0" w:rsidP="00E94C57">
            <w:pPr>
              <w:spacing w:after="0"/>
              <w:jc w:val="center"/>
              <w:rPr>
                <w:sz w:val="20"/>
                <w:szCs w:val="20"/>
                <w:lang w:val="en-US"/>
              </w:rPr>
            </w:pPr>
            <w:r w:rsidRPr="00267FF6">
              <w:rPr>
                <w:sz w:val="20"/>
                <w:szCs w:val="20"/>
                <w:lang w:val="en-US"/>
              </w:rPr>
              <w:t>Valid</w:t>
            </w:r>
          </w:p>
        </w:tc>
      </w:tr>
      <w:tr w:rsidR="00E248C0" w:rsidRPr="00267FF6" w14:paraId="3BE56604" w14:textId="77777777" w:rsidTr="00E94C57">
        <w:trPr>
          <w:gridAfter w:val="1"/>
          <w:wAfter w:w="24" w:type="dxa"/>
          <w:trHeight w:val="138"/>
        </w:trPr>
        <w:tc>
          <w:tcPr>
            <w:tcW w:w="1276" w:type="dxa"/>
          </w:tcPr>
          <w:p w14:paraId="48E7E321" w14:textId="77777777" w:rsidR="00E248C0" w:rsidRPr="00267FF6" w:rsidRDefault="00E248C0" w:rsidP="00E94C57">
            <w:pPr>
              <w:spacing w:after="0"/>
              <w:jc w:val="center"/>
              <w:rPr>
                <w:sz w:val="20"/>
                <w:szCs w:val="20"/>
                <w:lang w:val="en-US"/>
              </w:rPr>
            </w:pPr>
            <w:r w:rsidRPr="00267FF6">
              <w:rPr>
                <w:sz w:val="20"/>
                <w:szCs w:val="20"/>
                <w:lang w:val="en-US"/>
              </w:rPr>
              <w:t>6</w:t>
            </w:r>
          </w:p>
        </w:tc>
        <w:tc>
          <w:tcPr>
            <w:tcW w:w="957" w:type="dxa"/>
            <w:gridSpan w:val="2"/>
          </w:tcPr>
          <w:p w14:paraId="030144C8" w14:textId="77777777" w:rsidR="00E248C0" w:rsidRPr="00267FF6" w:rsidRDefault="00E248C0" w:rsidP="00E94C57">
            <w:pPr>
              <w:spacing w:after="0"/>
              <w:jc w:val="center"/>
              <w:rPr>
                <w:sz w:val="20"/>
                <w:szCs w:val="20"/>
                <w:lang w:val="en-US"/>
              </w:rPr>
            </w:pPr>
            <w:r w:rsidRPr="00267FF6">
              <w:rPr>
                <w:sz w:val="20"/>
                <w:szCs w:val="20"/>
                <w:lang w:val="en-US"/>
              </w:rPr>
              <w:t>0,475</w:t>
            </w:r>
          </w:p>
        </w:tc>
        <w:tc>
          <w:tcPr>
            <w:tcW w:w="668" w:type="dxa"/>
          </w:tcPr>
          <w:p w14:paraId="62B84D53" w14:textId="77777777" w:rsidR="00E248C0" w:rsidRPr="00267FF6" w:rsidRDefault="00E248C0" w:rsidP="00E94C57">
            <w:pPr>
              <w:spacing w:after="0"/>
              <w:jc w:val="center"/>
              <w:rPr>
                <w:sz w:val="20"/>
                <w:szCs w:val="20"/>
                <w:lang w:val="en-US"/>
              </w:rPr>
            </w:pPr>
            <w:r w:rsidRPr="00267FF6">
              <w:rPr>
                <w:sz w:val="20"/>
                <w:szCs w:val="20"/>
                <w:lang w:val="en-US"/>
              </w:rPr>
              <w:t>0,361</w:t>
            </w:r>
          </w:p>
        </w:tc>
        <w:tc>
          <w:tcPr>
            <w:tcW w:w="862" w:type="dxa"/>
            <w:gridSpan w:val="2"/>
          </w:tcPr>
          <w:p w14:paraId="537B4A7C" w14:textId="77777777" w:rsidR="00E248C0" w:rsidRPr="00267FF6" w:rsidRDefault="00E248C0" w:rsidP="00E94C57">
            <w:pPr>
              <w:spacing w:after="0"/>
              <w:jc w:val="center"/>
              <w:rPr>
                <w:sz w:val="20"/>
                <w:szCs w:val="20"/>
                <w:lang w:val="en-US"/>
              </w:rPr>
            </w:pPr>
            <w:r w:rsidRPr="00267FF6">
              <w:rPr>
                <w:sz w:val="20"/>
                <w:szCs w:val="20"/>
                <w:lang w:val="en-US"/>
              </w:rPr>
              <w:t>Valid</w:t>
            </w:r>
          </w:p>
        </w:tc>
      </w:tr>
      <w:tr w:rsidR="00E248C0" w:rsidRPr="00267FF6" w14:paraId="1603FE84" w14:textId="77777777" w:rsidTr="00E94C57">
        <w:trPr>
          <w:gridAfter w:val="1"/>
          <w:wAfter w:w="24" w:type="dxa"/>
          <w:trHeight w:val="185"/>
        </w:trPr>
        <w:tc>
          <w:tcPr>
            <w:tcW w:w="1276" w:type="dxa"/>
          </w:tcPr>
          <w:p w14:paraId="6A8781AA" w14:textId="77777777" w:rsidR="00E248C0" w:rsidRPr="00267FF6" w:rsidRDefault="00E248C0" w:rsidP="00E94C57">
            <w:pPr>
              <w:spacing w:after="0"/>
              <w:jc w:val="center"/>
              <w:rPr>
                <w:sz w:val="20"/>
                <w:szCs w:val="20"/>
                <w:lang w:val="en-US"/>
              </w:rPr>
            </w:pPr>
            <w:r w:rsidRPr="00267FF6">
              <w:rPr>
                <w:sz w:val="20"/>
                <w:szCs w:val="20"/>
                <w:lang w:val="en-US"/>
              </w:rPr>
              <w:t>7</w:t>
            </w:r>
          </w:p>
        </w:tc>
        <w:tc>
          <w:tcPr>
            <w:tcW w:w="957" w:type="dxa"/>
            <w:gridSpan w:val="2"/>
          </w:tcPr>
          <w:p w14:paraId="6B864B45" w14:textId="77777777" w:rsidR="00E248C0" w:rsidRPr="00267FF6" w:rsidRDefault="00E248C0" w:rsidP="00E94C57">
            <w:pPr>
              <w:spacing w:after="0"/>
              <w:jc w:val="center"/>
              <w:rPr>
                <w:sz w:val="20"/>
                <w:szCs w:val="20"/>
                <w:lang w:val="en-US"/>
              </w:rPr>
            </w:pPr>
            <w:r w:rsidRPr="00267FF6">
              <w:rPr>
                <w:sz w:val="20"/>
                <w:szCs w:val="20"/>
                <w:lang w:val="en-US"/>
              </w:rPr>
              <w:t>0,321</w:t>
            </w:r>
          </w:p>
        </w:tc>
        <w:tc>
          <w:tcPr>
            <w:tcW w:w="668" w:type="dxa"/>
          </w:tcPr>
          <w:p w14:paraId="1A028137" w14:textId="77777777" w:rsidR="00E248C0" w:rsidRPr="00267FF6" w:rsidRDefault="00E248C0" w:rsidP="00E94C57">
            <w:pPr>
              <w:spacing w:after="0"/>
              <w:jc w:val="center"/>
              <w:rPr>
                <w:sz w:val="20"/>
                <w:szCs w:val="20"/>
                <w:lang w:val="en-US"/>
              </w:rPr>
            </w:pPr>
            <w:r w:rsidRPr="00267FF6">
              <w:rPr>
                <w:sz w:val="20"/>
                <w:szCs w:val="20"/>
                <w:lang w:val="en-US"/>
              </w:rPr>
              <w:t>0,361</w:t>
            </w:r>
          </w:p>
        </w:tc>
        <w:tc>
          <w:tcPr>
            <w:tcW w:w="862" w:type="dxa"/>
            <w:gridSpan w:val="2"/>
          </w:tcPr>
          <w:p w14:paraId="6D23EB3A" w14:textId="77777777" w:rsidR="00E248C0" w:rsidRPr="00267FF6" w:rsidRDefault="00E248C0" w:rsidP="00E94C57">
            <w:pPr>
              <w:spacing w:after="0"/>
              <w:jc w:val="center"/>
              <w:rPr>
                <w:sz w:val="20"/>
                <w:szCs w:val="20"/>
                <w:lang w:val="en-US"/>
              </w:rPr>
            </w:pPr>
            <w:r w:rsidRPr="00267FF6">
              <w:rPr>
                <w:sz w:val="20"/>
                <w:szCs w:val="20"/>
                <w:lang w:val="en-US"/>
              </w:rPr>
              <w:t>Invalid</w:t>
            </w:r>
          </w:p>
        </w:tc>
      </w:tr>
      <w:tr w:rsidR="00E248C0" w:rsidRPr="00267FF6" w14:paraId="173C2BB9" w14:textId="77777777" w:rsidTr="00E94C57">
        <w:trPr>
          <w:gridAfter w:val="1"/>
          <w:wAfter w:w="24" w:type="dxa"/>
          <w:trHeight w:val="230"/>
        </w:trPr>
        <w:tc>
          <w:tcPr>
            <w:tcW w:w="1276" w:type="dxa"/>
          </w:tcPr>
          <w:p w14:paraId="3247DDE7" w14:textId="77777777" w:rsidR="00E248C0" w:rsidRPr="00267FF6" w:rsidRDefault="00E248C0" w:rsidP="00E94C57">
            <w:pPr>
              <w:spacing w:after="0"/>
              <w:jc w:val="center"/>
              <w:rPr>
                <w:sz w:val="20"/>
                <w:szCs w:val="20"/>
                <w:lang w:val="en-US"/>
              </w:rPr>
            </w:pPr>
            <w:r w:rsidRPr="00267FF6">
              <w:rPr>
                <w:sz w:val="20"/>
                <w:szCs w:val="20"/>
                <w:lang w:val="en-US"/>
              </w:rPr>
              <w:t>8</w:t>
            </w:r>
          </w:p>
        </w:tc>
        <w:tc>
          <w:tcPr>
            <w:tcW w:w="957" w:type="dxa"/>
            <w:gridSpan w:val="2"/>
          </w:tcPr>
          <w:p w14:paraId="0A18B97E" w14:textId="77777777" w:rsidR="00E248C0" w:rsidRPr="00267FF6" w:rsidRDefault="00E248C0" w:rsidP="00E94C57">
            <w:pPr>
              <w:spacing w:after="0"/>
              <w:jc w:val="center"/>
              <w:rPr>
                <w:sz w:val="20"/>
                <w:szCs w:val="20"/>
                <w:lang w:val="en-US"/>
              </w:rPr>
            </w:pPr>
            <w:r w:rsidRPr="00267FF6">
              <w:rPr>
                <w:sz w:val="20"/>
                <w:szCs w:val="20"/>
                <w:lang w:val="en-US"/>
              </w:rPr>
              <w:t>0,480</w:t>
            </w:r>
          </w:p>
        </w:tc>
        <w:tc>
          <w:tcPr>
            <w:tcW w:w="668" w:type="dxa"/>
          </w:tcPr>
          <w:p w14:paraId="7190D0B1" w14:textId="77777777" w:rsidR="00E248C0" w:rsidRPr="00267FF6" w:rsidRDefault="00E248C0" w:rsidP="00E94C57">
            <w:pPr>
              <w:spacing w:after="0"/>
              <w:jc w:val="center"/>
              <w:rPr>
                <w:sz w:val="20"/>
                <w:szCs w:val="20"/>
                <w:lang w:val="en-US"/>
              </w:rPr>
            </w:pPr>
            <w:r w:rsidRPr="00267FF6">
              <w:rPr>
                <w:sz w:val="20"/>
                <w:szCs w:val="20"/>
                <w:lang w:val="en-US"/>
              </w:rPr>
              <w:t>0,361</w:t>
            </w:r>
          </w:p>
        </w:tc>
        <w:tc>
          <w:tcPr>
            <w:tcW w:w="862" w:type="dxa"/>
            <w:gridSpan w:val="2"/>
          </w:tcPr>
          <w:p w14:paraId="5BA2FFCC" w14:textId="77777777" w:rsidR="00E248C0" w:rsidRPr="00267FF6" w:rsidRDefault="00E248C0" w:rsidP="00E94C57">
            <w:pPr>
              <w:spacing w:after="0"/>
              <w:jc w:val="center"/>
              <w:rPr>
                <w:sz w:val="20"/>
                <w:szCs w:val="20"/>
                <w:lang w:val="en-US"/>
              </w:rPr>
            </w:pPr>
            <w:r w:rsidRPr="00267FF6">
              <w:rPr>
                <w:sz w:val="20"/>
                <w:szCs w:val="20"/>
                <w:lang w:val="en-US"/>
              </w:rPr>
              <w:t>Valid</w:t>
            </w:r>
          </w:p>
        </w:tc>
      </w:tr>
      <w:tr w:rsidR="00E248C0" w:rsidRPr="00267FF6" w14:paraId="5EC505EF" w14:textId="77777777" w:rsidTr="00E94C57">
        <w:trPr>
          <w:gridAfter w:val="1"/>
          <w:wAfter w:w="24" w:type="dxa"/>
          <w:trHeight w:val="120"/>
        </w:trPr>
        <w:tc>
          <w:tcPr>
            <w:tcW w:w="1276" w:type="dxa"/>
          </w:tcPr>
          <w:p w14:paraId="7A662049" w14:textId="77777777" w:rsidR="00E248C0" w:rsidRPr="00267FF6" w:rsidRDefault="00E248C0" w:rsidP="00E94C57">
            <w:pPr>
              <w:spacing w:after="0"/>
              <w:jc w:val="center"/>
              <w:rPr>
                <w:sz w:val="20"/>
                <w:szCs w:val="20"/>
                <w:lang w:val="en-US"/>
              </w:rPr>
            </w:pPr>
            <w:r w:rsidRPr="00267FF6">
              <w:rPr>
                <w:sz w:val="20"/>
                <w:szCs w:val="20"/>
                <w:lang w:val="en-US"/>
              </w:rPr>
              <w:t>9</w:t>
            </w:r>
          </w:p>
        </w:tc>
        <w:tc>
          <w:tcPr>
            <w:tcW w:w="957" w:type="dxa"/>
            <w:gridSpan w:val="2"/>
          </w:tcPr>
          <w:p w14:paraId="3AF186AF" w14:textId="77777777" w:rsidR="00E248C0" w:rsidRPr="00267FF6" w:rsidRDefault="00E248C0" w:rsidP="00E94C57">
            <w:pPr>
              <w:spacing w:after="0"/>
              <w:jc w:val="center"/>
              <w:rPr>
                <w:sz w:val="20"/>
                <w:szCs w:val="20"/>
                <w:lang w:val="en-US"/>
              </w:rPr>
            </w:pPr>
            <w:r w:rsidRPr="00267FF6">
              <w:rPr>
                <w:sz w:val="20"/>
                <w:szCs w:val="20"/>
                <w:lang w:val="en-US"/>
              </w:rPr>
              <w:t>0,282</w:t>
            </w:r>
          </w:p>
        </w:tc>
        <w:tc>
          <w:tcPr>
            <w:tcW w:w="668" w:type="dxa"/>
          </w:tcPr>
          <w:p w14:paraId="5EC8AC48" w14:textId="77777777" w:rsidR="00E248C0" w:rsidRPr="00267FF6" w:rsidRDefault="00E248C0" w:rsidP="00E94C57">
            <w:pPr>
              <w:spacing w:after="0"/>
              <w:jc w:val="center"/>
              <w:rPr>
                <w:sz w:val="20"/>
                <w:szCs w:val="20"/>
                <w:lang w:val="en-US"/>
              </w:rPr>
            </w:pPr>
            <w:r w:rsidRPr="00267FF6">
              <w:rPr>
                <w:sz w:val="20"/>
                <w:szCs w:val="20"/>
                <w:lang w:val="en-US"/>
              </w:rPr>
              <w:t>0,361</w:t>
            </w:r>
          </w:p>
        </w:tc>
        <w:tc>
          <w:tcPr>
            <w:tcW w:w="862" w:type="dxa"/>
            <w:gridSpan w:val="2"/>
          </w:tcPr>
          <w:p w14:paraId="538635A6" w14:textId="77777777" w:rsidR="00E248C0" w:rsidRPr="00267FF6" w:rsidRDefault="00E248C0" w:rsidP="00E94C57">
            <w:pPr>
              <w:spacing w:after="0"/>
              <w:jc w:val="center"/>
              <w:rPr>
                <w:sz w:val="20"/>
                <w:szCs w:val="20"/>
                <w:lang w:val="en-US"/>
              </w:rPr>
            </w:pPr>
            <w:r w:rsidRPr="00267FF6">
              <w:rPr>
                <w:sz w:val="20"/>
                <w:szCs w:val="20"/>
                <w:lang w:val="en-US"/>
              </w:rPr>
              <w:t>Invalid</w:t>
            </w:r>
          </w:p>
        </w:tc>
      </w:tr>
      <w:tr w:rsidR="00E248C0" w:rsidRPr="00267FF6" w14:paraId="13D344CA" w14:textId="77777777" w:rsidTr="00E94C57">
        <w:trPr>
          <w:gridAfter w:val="1"/>
          <w:wAfter w:w="24" w:type="dxa"/>
          <w:trHeight w:val="50"/>
        </w:trPr>
        <w:tc>
          <w:tcPr>
            <w:tcW w:w="1276" w:type="dxa"/>
          </w:tcPr>
          <w:p w14:paraId="4781797D" w14:textId="77777777" w:rsidR="00E248C0" w:rsidRPr="00267FF6" w:rsidRDefault="00E248C0" w:rsidP="00E94C57">
            <w:pPr>
              <w:spacing w:after="0"/>
              <w:jc w:val="center"/>
              <w:rPr>
                <w:sz w:val="20"/>
                <w:szCs w:val="20"/>
                <w:lang w:val="en-US"/>
              </w:rPr>
            </w:pPr>
            <w:r w:rsidRPr="00267FF6">
              <w:rPr>
                <w:sz w:val="20"/>
                <w:szCs w:val="20"/>
                <w:lang w:val="en-US"/>
              </w:rPr>
              <w:t>10</w:t>
            </w:r>
          </w:p>
        </w:tc>
        <w:tc>
          <w:tcPr>
            <w:tcW w:w="957" w:type="dxa"/>
            <w:gridSpan w:val="2"/>
          </w:tcPr>
          <w:p w14:paraId="4D1E9E2E" w14:textId="77777777" w:rsidR="00E248C0" w:rsidRPr="00267FF6" w:rsidRDefault="00E248C0" w:rsidP="00E94C57">
            <w:pPr>
              <w:spacing w:after="0"/>
              <w:jc w:val="center"/>
              <w:rPr>
                <w:sz w:val="20"/>
                <w:szCs w:val="20"/>
                <w:lang w:val="en-US"/>
              </w:rPr>
            </w:pPr>
            <w:r w:rsidRPr="00267FF6">
              <w:rPr>
                <w:sz w:val="20"/>
                <w:szCs w:val="20"/>
                <w:lang w:val="en-US"/>
              </w:rPr>
              <w:t>0,479</w:t>
            </w:r>
          </w:p>
        </w:tc>
        <w:tc>
          <w:tcPr>
            <w:tcW w:w="668" w:type="dxa"/>
          </w:tcPr>
          <w:p w14:paraId="2AA72886" w14:textId="77777777" w:rsidR="00E248C0" w:rsidRPr="00267FF6" w:rsidRDefault="00E248C0" w:rsidP="00E94C57">
            <w:pPr>
              <w:spacing w:after="0"/>
              <w:jc w:val="center"/>
              <w:rPr>
                <w:sz w:val="20"/>
                <w:szCs w:val="20"/>
                <w:lang w:val="en-US"/>
              </w:rPr>
            </w:pPr>
            <w:r w:rsidRPr="00267FF6">
              <w:rPr>
                <w:sz w:val="20"/>
                <w:szCs w:val="20"/>
                <w:lang w:val="en-US"/>
              </w:rPr>
              <w:t>0,361</w:t>
            </w:r>
          </w:p>
        </w:tc>
        <w:tc>
          <w:tcPr>
            <w:tcW w:w="862" w:type="dxa"/>
            <w:gridSpan w:val="2"/>
          </w:tcPr>
          <w:p w14:paraId="69CA600A" w14:textId="77777777" w:rsidR="00E248C0" w:rsidRPr="00267FF6" w:rsidRDefault="00E248C0" w:rsidP="00E94C57">
            <w:pPr>
              <w:spacing w:after="0"/>
              <w:jc w:val="center"/>
              <w:rPr>
                <w:sz w:val="20"/>
                <w:szCs w:val="20"/>
                <w:lang w:val="en-US"/>
              </w:rPr>
            </w:pPr>
            <w:r w:rsidRPr="00267FF6">
              <w:rPr>
                <w:sz w:val="20"/>
                <w:szCs w:val="20"/>
                <w:lang w:val="en-US"/>
              </w:rPr>
              <w:t>Valid</w:t>
            </w:r>
          </w:p>
        </w:tc>
      </w:tr>
      <w:tr w:rsidR="00E248C0" w:rsidRPr="00267FF6" w14:paraId="53AC7CE5" w14:textId="77777777" w:rsidTr="00E94C57">
        <w:trPr>
          <w:gridAfter w:val="1"/>
          <w:wAfter w:w="24" w:type="dxa"/>
          <w:trHeight w:val="212"/>
        </w:trPr>
        <w:tc>
          <w:tcPr>
            <w:tcW w:w="1276" w:type="dxa"/>
          </w:tcPr>
          <w:p w14:paraId="2B02B51A" w14:textId="77777777" w:rsidR="00E248C0" w:rsidRPr="00267FF6" w:rsidRDefault="00E248C0" w:rsidP="00E94C57">
            <w:pPr>
              <w:spacing w:after="0"/>
              <w:jc w:val="center"/>
              <w:rPr>
                <w:sz w:val="20"/>
                <w:szCs w:val="20"/>
                <w:lang w:val="en-US"/>
              </w:rPr>
            </w:pPr>
            <w:r w:rsidRPr="00267FF6">
              <w:rPr>
                <w:sz w:val="20"/>
                <w:szCs w:val="20"/>
                <w:lang w:val="en-US"/>
              </w:rPr>
              <w:t>11</w:t>
            </w:r>
          </w:p>
        </w:tc>
        <w:tc>
          <w:tcPr>
            <w:tcW w:w="957" w:type="dxa"/>
            <w:gridSpan w:val="2"/>
          </w:tcPr>
          <w:p w14:paraId="21EA775F" w14:textId="77777777" w:rsidR="00E248C0" w:rsidRPr="00267FF6" w:rsidRDefault="00E248C0" w:rsidP="00E94C57">
            <w:pPr>
              <w:spacing w:after="0"/>
              <w:jc w:val="center"/>
              <w:rPr>
                <w:sz w:val="20"/>
                <w:szCs w:val="20"/>
                <w:lang w:val="en-US"/>
              </w:rPr>
            </w:pPr>
            <w:r w:rsidRPr="00267FF6">
              <w:rPr>
                <w:sz w:val="20"/>
                <w:szCs w:val="20"/>
                <w:lang w:val="en-US"/>
              </w:rPr>
              <w:t>0,487</w:t>
            </w:r>
          </w:p>
        </w:tc>
        <w:tc>
          <w:tcPr>
            <w:tcW w:w="668" w:type="dxa"/>
          </w:tcPr>
          <w:p w14:paraId="3AF23195" w14:textId="77777777" w:rsidR="00E248C0" w:rsidRPr="00267FF6" w:rsidRDefault="00E248C0" w:rsidP="00E94C57">
            <w:pPr>
              <w:spacing w:after="0"/>
              <w:jc w:val="center"/>
              <w:rPr>
                <w:sz w:val="20"/>
                <w:szCs w:val="20"/>
                <w:lang w:val="en-US"/>
              </w:rPr>
            </w:pPr>
            <w:r w:rsidRPr="00267FF6">
              <w:rPr>
                <w:sz w:val="20"/>
                <w:szCs w:val="20"/>
                <w:lang w:val="en-US"/>
              </w:rPr>
              <w:t>0,361</w:t>
            </w:r>
          </w:p>
        </w:tc>
        <w:tc>
          <w:tcPr>
            <w:tcW w:w="862" w:type="dxa"/>
            <w:gridSpan w:val="2"/>
          </w:tcPr>
          <w:p w14:paraId="7864F233" w14:textId="77777777" w:rsidR="00E248C0" w:rsidRPr="00267FF6" w:rsidRDefault="00E248C0" w:rsidP="00E94C57">
            <w:pPr>
              <w:spacing w:after="0"/>
              <w:jc w:val="center"/>
              <w:rPr>
                <w:sz w:val="20"/>
                <w:szCs w:val="20"/>
                <w:lang w:val="en-US"/>
              </w:rPr>
            </w:pPr>
            <w:r w:rsidRPr="00267FF6">
              <w:rPr>
                <w:sz w:val="20"/>
                <w:szCs w:val="20"/>
                <w:lang w:val="en-US"/>
              </w:rPr>
              <w:t>Valid</w:t>
            </w:r>
          </w:p>
        </w:tc>
      </w:tr>
      <w:tr w:rsidR="00E248C0" w:rsidRPr="00267FF6" w14:paraId="42960FC3" w14:textId="77777777" w:rsidTr="00E94C57">
        <w:trPr>
          <w:gridAfter w:val="1"/>
          <w:wAfter w:w="24" w:type="dxa"/>
          <w:trHeight w:val="117"/>
        </w:trPr>
        <w:tc>
          <w:tcPr>
            <w:tcW w:w="1276" w:type="dxa"/>
          </w:tcPr>
          <w:p w14:paraId="1B404C76" w14:textId="77777777" w:rsidR="00E248C0" w:rsidRPr="00267FF6" w:rsidRDefault="00E248C0" w:rsidP="00E94C57">
            <w:pPr>
              <w:spacing w:after="0"/>
              <w:jc w:val="center"/>
              <w:rPr>
                <w:sz w:val="20"/>
                <w:szCs w:val="20"/>
                <w:lang w:val="en-US"/>
              </w:rPr>
            </w:pPr>
            <w:r w:rsidRPr="00267FF6">
              <w:rPr>
                <w:sz w:val="20"/>
                <w:szCs w:val="20"/>
                <w:lang w:val="en-US"/>
              </w:rPr>
              <w:t>12</w:t>
            </w:r>
          </w:p>
        </w:tc>
        <w:tc>
          <w:tcPr>
            <w:tcW w:w="957" w:type="dxa"/>
            <w:gridSpan w:val="2"/>
          </w:tcPr>
          <w:p w14:paraId="0CC21A98" w14:textId="77777777" w:rsidR="00E248C0" w:rsidRPr="00267FF6" w:rsidRDefault="00E248C0" w:rsidP="00E94C57">
            <w:pPr>
              <w:spacing w:after="0"/>
              <w:jc w:val="center"/>
              <w:rPr>
                <w:sz w:val="20"/>
                <w:szCs w:val="20"/>
                <w:lang w:val="en-US"/>
              </w:rPr>
            </w:pPr>
            <w:r w:rsidRPr="00267FF6">
              <w:rPr>
                <w:sz w:val="20"/>
                <w:szCs w:val="20"/>
                <w:lang w:val="en-US"/>
              </w:rPr>
              <w:t>0,595</w:t>
            </w:r>
          </w:p>
        </w:tc>
        <w:tc>
          <w:tcPr>
            <w:tcW w:w="668" w:type="dxa"/>
          </w:tcPr>
          <w:p w14:paraId="0D82F6E3" w14:textId="77777777" w:rsidR="00E248C0" w:rsidRPr="00267FF6" w:rsidRDefault="00E248C0" w:rsidP="00E94C57">
            <w:pPr>
              <w:spacing w:after="0"/>
              <w:jc w:val="center"/>
              <w:rPr>
                <w:sz w:val="20"/>
                <w:szCs w:val="20"/>
                <w:lang w:val="en-US"/>
              </w:rPr>
            </w:pPr>
            <w:r w:rsidRPr="00267FF6">
              <w:rPr>
                <w:sz w:val="20"/>
                <w:szCs w:val="20"/>
                <w:lang w:val="en-US"/>
              </w:rPr>
              <w:t>0,361</w:t>
            </w:r>
          </w:p>
        </w:tc>
        <w:tc>
          <w:tcPr>
            <w:tcW w:w="862" w:type="dxa"/>
            <w:gridSpan w:val="2"/>
          </w:tcPr>
          <w:p w14:paraId="744628BF" w14:textId="77777777" w:rsidR="00E248C0" w:rsidRPr="00267FF6" w:rsidRDefault="00E248C0" w:rsidP="00E94C57">
            <w:pPr>
              <w:spacing w:after="0"/>
              <w:jc w:val="center"/>
              <w:rPr>
                <w:sz w:val="20"/>
                <w:szCs w:val="20"/>
                <w:lang w:val="en-US"/>
              </w:rPr>
            </w:pPr>
            <w:r w:rsidRPr="00267FF6">
              <w:rPr>
                <w:sz w:val="20"/>
                <w:szCs w:val="20"/>
                <w:lang w:val="en-US"/>
              </w:rPr>
              <w:t>Valid</w:t>
            </w:r>
          </w:p>
        </w:tc>
      </w:tr>
      <w:tr w:rsidR="00E248C0" w:rsidRPr="00267FF6" w14:paraId="1EB01ADE" w14:textId="77777777" w:rsidTr="00E94C57">
        <w:trPr>
          <w:gridAfter w:val="1"/>
          <w:wAfter w:w="24" w:type="dxa"/>
          <w:trHeight w:val="162"/>
        </w:trPr>
        <w:tc>
          <w:tcPr>
            <w:tcW w:w="1276" w:type="dxa"/>
          </w:tcPr>
          <w:p w14:paraId="11E786BB" w14:textId="77777777" w:rsidR="00E248C0" w:rsidRPr="00267FF6" w:rsidRDefault="00E248C0" w:rsidP="00E94C57">
            <w:pPr>
              <w:spacing w:after="0"/>
              <w:jc w:val="center"/>
              <w:rPr>
                <w:sz w:val="20"/>
                <w:szCs w:val="20"/>
                <w:lang w:val="en-US"/>
              </w:rPr>
            </w:pPr>
            <w:r w:rsidRPr="00267FF6">
              <w:rPr>
                <w:sz w:val="20"/>
                <w:szCs w:val="20"/>
                <w:lang w:val="en-US"/>
              </w:rPr>
              <w:t>13</w:t>
            </w:r>
          </w:p>
        </w:tc>
        <w:tc>
          <w:tcPr>
            <w:tcW w:w="957" w:type="dxa"/>
            <w:gridSpan w:val="2"/>
          </w:tcPr>
          <w:p w14:paraId="7A287412" w14:textId="77777777" w:rsidR="00E248C0" w:rsidRPr="00267FF6" w:rsidRDefault="00E248C0" w:rsidP="00E94C57">
            <w:pPr>
              <w:spacing w:after="0"/>
              <w:jc w:val="center"/>
              <w:rPr>
                <w:sz w:val="20"/>
                <w:szCs w:val="20"/>
                <w:lang w:val="en-US"/>
              </w:rPr>
            </w:pPr>
            <w:r w:rsidRPr="00267FF6">
              <w:rPr>
                <w:sz w:val="20"/>
                <w:szCs w:val="20"/>
                <w:lang w:val="en-US"/>
              </w:rPr>
              <w:t>0,388</w:t>
            </w:r>
          </w:p>
        </w:tc>
        <w:tc>
          <w:tcPr>
            <w:tcW w:w="668" w:type="dxa"/>
          </w:tcPr>
          <w:p w14:paraId="7CF9C2F5" w14:textId="77777777" w:rsidR="00E248C0" w:rsidRPr="00267FF6" w:rsidRDefault="00E248C0" w:rsidP="00E94C57">
            <w:pPr>
              <w:spacing w:after="0"/>
              <w:jc w:val="center"/>
              <w:rPr>
                <w:sz w:val="20"/>
                <w:szCs w:val="20"/>
                <w:lang w:val="en-US"/>
              </w:rPr>
            </w:pPr>
            <w:r w:rsidRPr="00267FF6">
              <w:rPr>
                <w:sz w:val="20"/>
                <w:szCs w:val="20"/>
                <w:lang w:val="en-US"/>
              </w:rPr>
              <w:t>0,361</w:t>
            </w:r>
          </w:p>
        </w:tc>
        <w:tc>
          <w:tcPr>
            <w:tcW w:w="862" w:type="dxa"/>
            <w:gridSpan w:val="2"/>
          </w:tcPr>
          <w:p w14:paraId="14B92AEA" w14:textId="77777777" w:rsidR="00E248C0" w:rsidRPr="00267FF6" w:rsidRDefault="00E248C0" w:rsidP="00E94C57">
            <w:pPr>
              <w:spacing w:after="0"/>
              <w:jc w:val="center"/>
              <w:rPr>
                <w:sz w:val="20"/>
                <w:szCs w:val="20"/>
                <w:lang w:val="en-US"/>
              </w:rPr>
            </w:pPr>
            <w:r w:rsidRPr="00267FF6">
              <w:rPr>
                <w:sz w:val="20"/>
                <w:szCs w:val="20"/>
                <w:lang w:val="en-US"/>
              </w:rPr>
              <w:t>Valid</w:t>
            </w:r>
          </w:p>
        </w:tc>
      </w:tr>
      <w:tr w:rsidR="00E248C0" w:rsidRPr="00267FF6" w14:paraId="5C041C5A" w14:textId="77777777" w:rsidTr="00E94C57">
        <w:trPr>
          <w:gridAfter w:val="1"/>
          <w:wAfter w:w="24" w:type="dxa"/>
          <w:trHeight w:val="66"/>
        </w:trPr>
        <w:tc>
          <w:tcPr>
            <w:tcW w:w="1276" w:type="dxa"/>
          </w:tcPr>
          <w:p w14:paraId="6503718A" w14:textId="77777777" w:rsidR="00E248C0" w:rsidRPr="00267FF6" w:rsidRDefault="00E248C0" w:rsidP="00E94C57">
            <w:pPr>
              <w:spacing w:after="0"/>
              <w:jc w:val="center"/>
              <w:rPr>
                <w:sz w:val="20"/>
                <w:szCs w:val="20"/>
                <w:lang w:val="en-US"/>
              </w:rPr>
            </w:pPr>
            <w:r w:rsidRPr="00267FF6">
              <w:rPr>
                <w:sz w:val="20"/>
                <w:szCs w:val="20"/>
                <w:lang w:val="en-US"/>
              </w:rPr>
              <w:t>14</w:t>
            </w:r>
          </w:p>
        </w:tc>
        <w:tc>
          <w:tcPr>
            <w:tcW w:w="957" w:type="dxa"/>
            <w:gridSpan w:val="2"/>
          </w:tcPr>
          <w:p w14:paraId="5027B27E" w14:textId="77777777" w:rsidR="00E248C0" w:rsidRPr="00267FF6" w:rsidRDefault="00E248C0" w:rsidP="00E94C57">
            <w:pPr>
              <w:spacing w:after="0"/>
              <w:jc w:val="center"/>
              <w:rPr>
                <w:sz w:val="20"/>
                <w:szCs w:val="20"/>
                <w:lang w:val="en-US"/>
              </w:rPr>
            </w:pPr>
            <w:r w:rsidRPr="00267FF6">
              <w:rPr>
                <w:sz w:val="20"/>
                <w:szCs w:val="20"/>
                <w:lang w:val="en-US"/>
              </w:rPr>
              <w:t>0,417</w:t>
            </w:r>
          </w:p>
        </w:tc>
        <w:tc>
          <w:tcPr>
            <w:tcW w:w="668" w:type="dxa"/>
          </w:tcPr>
          <w:p w14:paraId="1DF7732D" w14:textId="77777777" w:rsidR="00E248C0" w:rsidRPr="00267FF6" w:rsidRDefault="00E248C0" w:rsidP="00E94C57">
            <w:pPr>
              <w:spacing w:after="0"/>
              <w:jc w:val="center"/>
              <w:rPr>
                <w:sz w:val="20"/>
                <w:szCs w:val="20"/>
                <w:lang w:val="en-US"/>
              </w:rPr>
            </w:pPr>
            <w:r w:rsidRPr="00267FF6">
              <w:rPr>
                <w:sz w:val="20"/>
                <w:szCs w:val="20"/>
                <w:lang w:val="en-US"/>
              </w:rPr>
              <w:t>0,361</w:t>
            </w:r>
          </w:p>
        </w:tc>
        <w:tc>
          <w:tcPr>
            <w:tcW w:w="862" w:type="dxa"/>
            <w:gridSpan w:val="2"/>
          </w:tcPr>
          <w:p w14:paraId="390A524D" w14:textId="77777777" w:rsidR="00E248C0" w:rsidRPr="00267FF6" w:rsidRDefault="00E248C0" w:rsidP="00E94C57">
            <w:pPr>
              <w:spacing w:after="0"/>
              <w:jc w:val="center"/>
              <w:rPr>
                <w:sz w:val="20"/>
                <w:szCs w:val="20"/>
                <w:lang w:val="en-US"/>
              </w:rPr>
            </w:pPr>
            <w:r w:rsidRPr="00267FF6">
              <w:rPr>
                <w:sz w:val="20"/>
                <w:szCs w:val="20"/>
                <w:lang w:val="en-US"/>
              </w:rPr>
              <w:t>Valid</w:t>
            </w:r>
          </w:p>
        </w:tc>
      </w:tr>
      <w:tr w:rsidR="00E248C0" w:rsidRPr="00267FF6" w14:paraId="2D2C395E" w14:textId="77777777" w:rsidTr="00E94C57">
        <w:trPr>
          <w:gridAfter w:val="1"/>
          <w:wAfter w:w="24" w:type="dxa"/>
          <w:trHeight w:val="240"/>
        </w:trPr>
        <w:tc>
          <w:tcPr>
            <w:tcW w:w="1276" w:type="dxa"/>
          </w:tcPr>
          <w:p w14:paraId="24C0945F" w14:textId="77777777" w:rsidR="00E248C0" w:rsidRPr="00267FF6" w:rsidRDefault="00E248C0" w:rsidP="00E94C57">
            <w:pPr>
              <w:spacing w:after="0"/>
              <w:jc w:val="center"/>
              <w:rPr>
                <w:sz w:val="20"/>
                <w:szCs w:val="20"/>
                <w:lang w:val="en-US"/>
              </w:rPr>
            </w:pPr>
            <w:r w:rsidRPr="00267FF6">
              <w:rPr>
                <w:sz w:val="20"/>
                <w:szCs w:val="20"/>
                <w:lang w:val="en-US"/>
              </w:rPr>
              <w:t>15</w:t>
            </w:r>
          </w:p>
        </w:tc>
        <w:tc>
          <w:tcPr>
            <w:tcW w:w="957" w:type="dxa"/>
            <w:gridSpan w:val="2"/>
          </w:tcPr>
          <w:p w14:paraId="0B08B4AA" w14:textId="77777777" w:rsidR="00E248C0" w:rsidRPr="00267FF6" w:rsidRDefault="00E248C0" w:rsidP="00E94C57">
            <w:pPr>
              <w:spacing w:after="0"/>
              <w:jc w:val="center"/>
              <w:rPr>
                <w:sz w:val="20"/>
                <w:szCs w:val="20"/>
                <w:lang w:val="en-US"/>
              </w:rPr>
            </w:pPr>
            <w:r w:rsidRPr="00267FF6">
              <w:rPr>
                <w:sz w:val="20"/>
                <w:szCs w:val="20"/>
                <w:lang w:val="en-US"/>
              </w:rPr>
              <w:t>0,449</w:t>
            </w:r>
          </w:p>
        </w:tc>
        <w:tc>
          <w:tcPr>
            <w:tcW w:w="668" w:type="dxa"/>
          </w:tcPr>
          <w:p w14:paraId="6807A16A" w14:textId="77777777" w:rsidR="00E248C0" w:rsidRPr="00267FF6" w:rsidRDefault="00E248C0" w:rsidP="00E94C57">
            <w:pPr>
              <w:spacing w:after="0"/>
              <w:jc w:val="center"/>
              <w:rPr>
                <w:sz w:val="20"/>
                <w:szCs w:val="20"/>
                <w:lang w:val="en-US"/>
              </w:rPr>
            </w:pPr>
            <w:r w:rsidRPr="00267FF6">
              <w:rPr>
                <w:sz w:val="20"/>
                <w:szCs w:val="20"/>
                <w:lang w:val="en-US"/>
              </w:rPr>
              <w:t>0,361</w:t>
            </w:r>
          </w:p>
        </w:tc>
        <w:tc>
          <w:tcPr>
            <w:tcW w:w="862" w:type="dxa"/>
            <w:gridSpan w:val="2"/>
          </w:tcPr>
          <w:p w14:paraId="07C8608A" w14:textId="77777777" w:rsidR="00E248C0" w:rsidRPr="00267FF6" w:rsidRDefault="00E248C0" w:rsidP="00E94C57">
            <w:pPr>
              <w:spacing w:after="0"/>
              <w:jc w:val="center"/>
              <w:rPr>
                <w:sz w:val="20"/>
                <w:szCs w:val="20"/>
                <w:lang w:val="en-US"/>
              </w:rPr>
            </w:pPr>
            <w:r w:rsidRPr="00267FF6">
              <w:rPr>
                <w:sz w:val="20"/>
                <w:szCs w:val="20"/>
                <w:lang w:val="en-US"/>
              </w:rPr>
              <w:t>Valid</w:t>
            </w:r>
          </w:p>
        </w:tc>
      </w:tr>
      <w:tr w:rsidR="00E248C0" w:rsidRPr="00267FF6" w14:paraId="479A82B8" w14:textId="77777777" w:rsidTr="00E94C57">
        <w:trPr>
          <w:gridAfter w:val="1"/>
          <w:wAfter w:w="24" w:type="dxa"/>
          <w:trHeight w:val="130"/>
        </w:trPr>
        <w:tc>
          <w:tcPr>
            <w:tcW w:w="1276" w:type="dxa"/>
          </w:tcPr>
          <w:p w14:paraId="14A19D93" w14:textId="77777777" w:rsidR="00E248C0" w:rsidRPr="00267FF6" w:rsidRDefault="00E248C0" w:rsidP="00E94C57">
            <w:pPr>
              <w:spacing w:after="0"/>
              <w:jc w:val="center"/>
              <w:rPr>
                <w:sz w:val="20"/>
                <w:szCs w:val="20"/>
                <w:lang w:val="en-US"/>
              </w:rPr>
            </w:pPr>
            <w:r w:rsidRPr="00267FF6">
              <w:rPr>
                <w:sz w:val="20"/>
                <w:szCs w:val="20"/>
                <w:lang w:val="en-US"/>
              </w:rPr>
              <w:t>16</w:t>
            </w:r>
          </w:p>
        </w:tc>
        <w:tc>
          <w:tcPr>
            <w:tcW w:w="957" w:type="dxa"/>
            <w:gridSpan w:val="2"/>
          </w:tcPr>
          <w:p w14:paraId="1726BC63" w14:textId="77777777" w:rsidR="00E248C0" w:rsidRPr="00267FF6" w:rsidRDefault="00E248C0" w:rsidP="00E94C57">
            <w:pPr>
              <w:spacing w:after="0"/>
              <w:jc w:val="center"/>
              <w:rPr>
                <w:sz w:val="20"/>
                <w:szCs w:val="20"/>
                <w:lang w:val="en-US"/>
              </w:rPr>
            </w:pPr>
            <w:r w:rsidRPr="00267FF6">
              <w:rPr>
                <w:sz w:val="20"/>
                <w:szCs w:val="20"/>
                <w:lang w:val="en-US"/>
              </w:rPr>
              <w:t>0,595</w:t>
            </w:r>
          </w:p>
        </w:tc>
        <w:tc>
          <w:tcPr>
            <w:tcW w:w="668" w:type="dxa"/>
          </w:tcPr>
          <w:p w14:paraId="4415ED58" w14:textId="77777777" w:rsidR="00E248C0" w:rsidRPr="00267FF6" w:rsidRDefault="00E248C0" w:rsidP="00E94C57">
            <w:pPr>
              <w:spacing w:after="0"/>
              <w:jc w:val="center"/>
              <w:rPr>
                <w:sz w:val="20"/>
                <w:szCs w:val="20"/>
                <w:lang w:val="en-US"/>
              </w:rPr>
            </w:pPr>
            <w:r w:rsidRPr="00267FF6">
              <w:rPr>
                <w:sz w:val="20"/>
                <w:szCs w:val="20"/>
                <w:lang w:val="en-US"/>
              </w:rPr>
              <w:t>0,361</w:t>
            </w:r>
          </w:p>
        </w:tc>
        <w:tc>
          <w:tcPr>
            <w:tcW w:w="862" w:type="dxa"/>
            <w:gridSpan w:val="2"/>
          </w:tcPr>
          <w:p w14:paraId="183F1878" w14:textId="77777777" w:rsidR="00E248C0" w:rsidRPr="00267FF6" w:rsidRDefault="00E248C0" w:rsidP="00E94C57">
            <w:pPr>
              <w:spacing w:after="0"/>
              <w:jc w:val="center"/>
              <w:rPr>
                <w:sz w:val="20"/>
                <w:szCs w:val="20"/>
                <w:lang w:val="en-US"/>
              </w:rPr>
            </w:pPr>
            <w:r w:rsidRPr="00267FF6">
              <w:rPr>
                <w:sz w:val="20"/>
                <w:szCs w:val="20"/>
                <w:lang w:val="en-US"/>
              </w:rPr>
              <w:t>Valid</w:t>
            </w:r>
          </w:p>
        </w:tc>
      </w:tr>
      <w:tr w:rsidR="00E248C0" w:rsidRPr="00267FF6" w14:paraId="06A10926" w14:textId="77777777" w:rsidTr="00E94C57">
        <w:trPr>
          <w:gridAfter w:val="1"/>
          <w:wAfter w:w="24" w:type="dxa"/>
          <w:trHeight w:val="176"/>
        </w:trPr>
        <w:tc>
          <w:tcPr>
            <w:tcW w:w="1276" w:type="dxa"/>
          </w:tcPr>
          <w:p w14:paraId="0D959F7E" w14:textId="77777777" w:rsidR="00E248C0" w:rsidRPr="00267FF6" w:rsidRDefault="00E248C0" w:rsidP="00E94C57">
            <w:pPr>
              <w:spacing w:after="0"/>
              <w:jc w:val="center"/>
              <w:rPr>
                <w:sz w:val="20"/>
                <w:szCs w:val="20"/>
                <w:lang w:val="en-US"/>
              </w:rPr>
            </w:pPr>
            <w:r w:rsidRPr="00267FF6">
              <w:rPr>
                <w:sz w:val="20"/>
                <w:szCs w:val="20"/>
                <w:lang w:val="en-US"/>
              </w:rPr>
              <w:t>17</w:t>
            </w:r>
          </w:p>
        </w:tc>
        <w:tc>
          <w:tcPr>
            <w:tcW w:w="957" w:type="dxa"/>
            <w:gridSpan w:val="2"/>
          </w:tcPr>
          <w:p w14:paraId="401465A9" w14:textId="77777777" w:rsidR="00E248C0" w:rsidRPr="00267FF6" w:rsidRDefault="00E248C0" w:rsidP="00E94C57">
            <w:pPr>
              <w:spacing w:after="0"/>
              <w:jc w:val="center"/>
              <w:rPr>
                <w:sz w:val="20"/>
                <w:szCs w:val="20"/>
                <w:lang w:val="en-US"/>
              </w:rPr>
            </w:pPr>
            <w:r w:rsidRPr="00267FF6">
              <w:rPr>
                <w:sz w:val="20"/>
                <w:szCs w:val="20"/>
                <w:lang w:val="en-US"/>
              </w:rPr>
              <w:t>0,485</w:t>
            </w:r>
          </w:p>
        </w:tc>
        <w:tc>
          <w:tcPr>
            <w:tcW w:w="668" w:type="dxa"/>
          </w:tcPr>
          <w:p w14:paraId="698CE9C5" w14:textId="77777777" w:rsidR="00E248C0" w:rsidRPr="00267FF6" w:rsidRDefault="00E248C0" w:rsidP="00E94C57">
            <w:pPr>
              <w:spacing w:after="0"/>
              <w:jc w:val="center"/>
              <w:rPr>
                <w:sz w:val="20"/>
                <w:szCs w:val="20"/>
                <w:lang w:val="en-US"/>
              </w:rPr>
            </w:pPr>
            <w:r w:rsidRPr="00267FF6">
              <w:rPr>
                <w:sz w:val="20"/>
                <w:szCs w:val="20"/>
                <w:lang w:val="en-US"/>
              </w:rPr>
              <w:t>0,361</w:t>
            </w:r>
          </w:p>
        </w:tc>
        <w:tc>
          <w:tcPr>
            <w:tcW w:w="862" w:type="dxa"/>
            <w:gridSpan w:val="2"/>
          </w:tcPr>
          <w:p w14:paraId="5DF1218D" w14:textId="77777777" w:rsidR="00E248C0" w:rsidRPr="00267FF6" w:rsidRDefault="00E248C0" w:rsidP="00E94C57">
            <w:pPr>
              <w:spacing w:after="0"/>
              <w:jc w:val="center"/>
              <w:rPr>
                <w:sz w:val="20"/>
                <w:szCs w:val="20"/>
                <w:lang w:val="en-US"/>
              </w:rPr>
            </w:pPr>
            <w:r w:rsidRPr="00267FF6">
              <w:rPr>
                <w:sz w:val="20"/>
                <w:szCs w:val="20"/>
                <w:lang w:val="en-US"/>
              </w:rPr>
              <w:t>Valid</w:t>
            </w:r>
          </w:p>
        </w:tc>
      </w:tr>
      <w:tr w:rsidR="00E248C0" w:rsidRPr="00267FF6" w14:paraId="4ACA3C3F" w14:textId="77777777" w:rsidTr="00E94C57">
        <w:trPr>
          <w:gridAfter w:val="1"/>
          <w:wAfter w:w="24" w:type="dxa"/>
          <w:trHeight w:val="222"/>
        </w:trPr>
        <w:tc>
          <w:tcPr>
            <w:tcW w:w="1276" w:type="dxa"/>
          </w:tcPr>
          <w:p w14:paraId="6AE8B1FF" w14:textId="77777777" w:rsidR="00E248C0" w:rsidRPr="00267FF6" w:rsidRDefault="00E248C0" w:rsidP="00E94C57">
            <w:pPr>
              <w:spacing w:after="0"/>
              <w:jc w:val="center"/>
              <w:rPr>
                <w:sz w:val="20"/>
                <w:szCs w:val="20"/>
                <w:lang w:val="en-US"/>
              </w:rPr>
            </w:pPr>
            <w:r w:rsidRPr="00267FF6">
              <w:rPr>
                <w:sz w:val="20"/>
                <w:szCs w:val="20"/>
                <w:lang w:val="en-US"/>
              </w:rPr>
              <w:t>18</w:t>
            </w:r>
          </w:p>
        </w:tc>
        <w:tc>
          <w:tcPr>
            <w:tcW w:w="957" w:type="dxa"/>
            <w:gridSpan w:val="2"/>
          </w:tcPr>
          <w:p w14:paraId="7C017081" w14:textId="77777777" w:rsidR="00E248C0" w:rsidRPr="00267FF6" w:rsidRDefault="00E248C0" w:rsidP="00E94C57">
            <w:pPr>
              <w:spacing w:after="0"/>
              <w:jc w:val="center"/>
              <w:rPr>
                <w:sz w:val="20"/>
                <w:szCs w:val="20"/>
                <w:lang w:val="en-US"/>
              </w:rPr>
            </w:pPr>
            <w:r w:rsidRPr="00267FF6">
              <w:rPr>
                <w:sz w:val="20"/>
                <w:szCs w:val="20"/>
                <w:lang w:val="en-US"/>
              </w:rPr>
              <w:t>0,522</w:t>
            </w:r>
          </w:p>
        </w:tc>
        <w:tc>
          <w:tcPr>
            <w:tcW w:w="668" w:type="dxa"/>
          </w:tcPr>
          <w:p w14:paraId="5E460237" w14:textId="77777777" w:rsidR="00E248C0" w:rsidRPr="00267FF6" w:rsidRDefault="00E248C0" w:rsidP="00E94C57">
            <w:pPr>
              <w:spacing w:after="0"/>
              <w:jc w:val="center"/>
              <w:rPr>
                <w:sz w:val="20"/>
                <w:szCs w:val="20"/>
                <w:lang w:val="en-US"/>
              </w:rPr>
            </w:pPr>
            <w:r w:rsidRPr="00267FF6">
              <w:rPr>
                <w:sz w:val="20"/>
                <w:szCs w:val="20"/>
                <w:lang w:val="en-US"/>
              </w:rPr>
              <w:t>0,361</w:t>
            </w:r>
          </w:p>
        </w:tc>
        <w:tc>
          <w:tcPr>
            <w:tcW w:w="862" w:type="dxa"/>
            <w:gridSpan w:val="2"/>
          </w:tcPr>
          <w:p w14:paraId="3ECFF3D6" w14:textId="77777777" w:rsidR="00E248C0" w:rsidRPr="00267FF6" w:rsidRDefault="00E248C0" w:rsidP="00E94C57">
            <w:pPr>
              <w:spacing w:after="0"/>
              <w:jc w:val="center"/>
              <w:rPr>
                <w:sz w:val="20"/>
                <w:szCs w:val="20"/>
                <w:lang w:val="en-US"/>
              </w:rPr>
            </w:pPr>
            <w:r w:rsidRPr="00267FF6">
              <w:rPr>
                <w:sz w:val="20"/>
                <w:szCs w:val="20"/>
                <w:lang w:val="en-US"/>
              </w:rPr>
              <w:t>Valid</w:t>
            </w:r>
          </w:p>
        </w:tc>
      </w:tr>
      <w:tr w:rsidR="00E248C0" w:rsidRPr="00267FF6" w14:paraId="497FEBE0" w14:textId="77777777" w:rsidTr="00E94C57">
        <w:trPr>
          <w:gridAfter w:val="1"/>
          <w:wAfter w:w="24" w:type="dxa"/>
          <w:trHeight w:val="50"/>
        </w:trPr>
        <w:tc>
          <w:tcPr>
            <w:tcW w:w="1276" w:type="dxa"/>
          </w:tcPr>
          <w:p w14:paraId="4B761F1E" w14:textId="77777777" w:rsidR="00E248C0" w:rsidRPr="00267FF6" w:rsidRDefault="00E248C0" w:rsidP="00E94C57">
            <w:pPr>
              <w:spacing w:after="0"/>
              <w:jc w:val="center"/>
              <w:rPr>
                <w:sz w:val="20"/>
                <w:szCs w:val="20"/>
                <w:lang w:val="en-US"/>
              </w:rPr>
            </w:pPr>
            <w:r w:rsidRPr="00267FF6">
              <w:rPr>
                <w:sz w:val="20"/>
                <w:szCs w:val="20"/>
                <w:lang w:val="en-US"/>
              </w:rPr>
              <w:t>19</w:t>
            </w:r>
          </w:p>
        </w:tc>
        <w:tc>
          <w:tcPr>
            <w:tcW w:w="957" w:type="dxa"/>
            <w:gridSpan w:val="2"/>
          </w:tcPr>
          <w:p w14:paraId="0D94A0C3" w14:textId="77777777" w:rsidR="00E248C0" w:rsidRPr="00267FF6" w:rsidRDefault="00E248C0" w:rsidP="00E94C57">
            <w:pPr>
              <w:spacing w:after="0"/>
              <w:jc w:val="center"/>
              <w:rPr>
                <w:sz w:val="20"/>
                <w:szCs w:val="20"/>
                <w:lang w:val="en-US"/>
              </w:rPr>
            </w:pPr>
            <w:r w:rsidRPr="00267FF6">
              <w:rPr>
                <w:sz w:val="20"/>
                <w:szCs w:val="20"/>
                <w:lang w:val="en-US"/>
              </w:rPr>
              <w:t>0,480</w:t>
            </w:r>
          </w:p>
        </w:tc>
        <w:tc>
          <w:tcPr>
            <w:tcW w:w="668" w:type="dxa"/>
          </w:tcPr>
          <w:p w14:paraId="19E80AAB" w14:textId="77777777" w:rsidR="00E248C0" w:rsidRPr="00267FF6" w:rsidRDefault="00E248C0" w:rsidP="00E94C57">
            <w:pPr>
              <w:spacing w:after="0"/>
              <w:jc w:val="center"/>
              <w:rPr>
                <w:sz w:val="20"/>
                <w:szCs w:val="20"/>
                <w:lang w:val="en-US"/>
              </w:rPr>
            </w:pPr>
            <w:r w:rsidRPr="00267FF6">
              <w:rPr>
                <w:sz w:val="20"/>
                <w:szCs w:val="20"/>
                <w:lang w:val="en-US"/>
              </w:rPr>
              <w:t>0,361</w:t>
            </w:r>
          </w:p>
        </w:tc>
        <w:tc>
          <w:tcPr>
            <w:tcW w:w="862" w:type="dxa"/>
            <w:gridSpan w:val="2"/>
          </w:tcPr>
          <w:p w14:paraId="75EE13F1" w14:textId="77777777" w:rsidR="00E248C0" w:rsidRPr="00267FF6" w:rsidRDefault="00E248C0" w:rsidP="00E94C57">
            <w:pPr>
              <w:spacing w:after="0"/>
              <w:jc w:val="center"/>
              <w:rPr>
                <w:sz w:val="20"/>
                <w:szCs w:val="20"/>
                <w:lang w:val="en-US"/>
              </w:rPr>
            </w:pPr>
            <w:r w:rsidRPr="00267FF6">
              <w:rPr>
                <w:sz w:val="20"/>
                <w:szCs w:val="20"/>
                <w:lang w:val="en-US"/>
              </w:rPr>
              <w:t>Valid</w:t>
            </w:r>
          </w:p>
        </w:tc>
      </w:tr>
      <w:tr w:rsidR="00E248C0" w:rsidRPr="00267FF6" w14:paraId="4A8E2A1C" w14:textId="77777777" w:rsidTr="00E94C57">
        <w:trPr>
          <w:gridAfter w:val="1"/>
          <w:wAfter w:w="24" w:type="dxa"/>
          <w:trHeight w:val="50"/>
        </w:trPr>
        <w:tc>
          <w:tcPr>
            <w:tcW w:w="1276" w:type="dxa"/>
            <w:tcBorders>
              <w:bottom w:val="single" w:sz="4" w:space="0" w:color="auto"/>
            </w:tcBorders>
          </w:tcPr>
          <w:p w14:paraId="4B88DCCC" w14:textId="77777777" w:rsidR="00E248C0" w:rsidRPr="00267FF6" w:rsidRDefault="00E248C0" w:rsidP="00E94C57">
            <w:pPr>
              <w:spacing w:after="0"/>
              <w:jc w:val="center"/>
              <w:rPr>
                <w:sz w:val="20"/>
                <w:szCs w:val="20"/>
                <w:lang w:val="en-US"/>
              </w:rPr>
            </w:pPr>
            <w:r w:rsidRPr="00267FF6">
              <w:rPr>
                <w:sz w:val="20"/>
                <w:szCs w:val="20"/>
                <w:lang w:val="en-US"/>
              </w:rPr>
              <w:t>20</w:t>
            </w:r>
          </w:p>
        </w:tc>
        <w:tc>
          <w:tcPr>
            <w:tcW w:w="957" w:type="dxa"/>
            <w:gridSpan w:val="2"/>
            <w:tcBorders>
              <w:bottom w:val="single" w:sz="4" w:space="0" w:color="auto"/>
            </w:tcBorders>
          </w:tcPr>
          <w:p w14:paraId="5C8B5194" w14:textId="77777777" w:rsidR="00E248C0" w:rsidRPr="00267FF6" w:rsidRDefault="00E248C0" w:rsidP="00E94C57">
            <w:pPr>
              <w:spacing w:after="0"/>
              <w:jc w:val="center"/>
              <w:rPr>
                <w:sz w:val="20"/>
                <w:szCs w:val="20"/>
                <w:lang w:val="en-US"/>
              </w:rPr>
            </w:pPr>
            <w:r w:rsidRPr="00267FF6">
              <w:rPr>
                <w:sz w:val="20"/>
                <w:szCs w:val="20"/>
                <w:lang w:val="en-US"/>
              </w:rPr>
              <w:t>0,475</w:t>
            </w:r>
          </w:p>
        </w:tc>
        <w:tc>
          <w:tcPr>
            <w:tcW w:w="668" w:type="dxa"/>
            <w:tcBorders>
              <w:bottom w:val="single" w:sz="4" w:space="0" w:color="auto"/>
            </w:tcBorders>
          </w:tcPr>
          <w:p w14:paraId="67C581F1" w14:textId="77777777" w:rsidR="00E248C0" w:rsidRPr="00267FF6" w:rsidRDefault="00E248C0" w:rsidP="00E94C57">
            <w:pPr>
              <w:spacing w:after="0"/>
              <w:jc w:val="center"/>
              <w:rPr>
                <w:sz w:val="20"/>
                <w:szCs w:val="20"/>
                <w:lang w:val="en-US"/>
              </w:rPr>
            </w:pPr>
            <w:r w:rsidRPr="00267FF6">
              <w:rPr>
                <w:sz w:val="20"/>
                <w:szCs w:val="20"/>
                <w:lang w:val="en-US"/>
              </w:rPr>
              <w:t>0,361</w:t>
            </w:r>
          </w:p>
        </w:tc>
        <w:tc>
          <w:tcPr>
            <w:tcW w:w="862" w:type="dxa"/>
            <w:gridSpan w:val="2"/>
            <w:tcBorders>
              <w:bottom w:val="single" w:sz="4" w:space="0" w:color="auto"/>
            </w:tcBorders>
          </w:tcPr>
          <w:p w14:paraId="1F16D8F6" w14:textId="77777777" w:rsidR="00E248C0" w:rsidRPr="00267FF6" w:rsidRDefault="00E248C0" w:rsidP="00E94C57">
            <w:pPr>
              <w:spacing w:after="0"/>
              <w:jc w:val="center"/>
              <w:rPr>
                <w:sz w:val="20"/>
                <w:szCs w:val="20"/>
                <w:lang w:val="en-US"/>
              </w:rPr>
            </w:pPr>
            <w:r w:rsidRPr="00267FF6">
              <w:rPr>
                <w:sz w:val="20"/>
                <w:szCs w:val="20"/>
                <w:lang w:val="en-US"/>
              </w:rPr>
              <w:t>Valid</w:t>
            </w:r>
          </w:p>
        </w:tc>
      </w:tr>
    </w:tbl>
    <w:p w14:paraId="4AF25EB8" w14:textId="77777777" w:rsidR="00E248C0" w:rsidRDefault="00E248C0" w:rsidP="00E248C0">
      <w:pPr>
        <w:rPr>
          <w:bCs/>
          <w:sz w:val="22"/>
          <w:lang w:val="en-US"/>
        </w:rPr>
      </w:pPr>
      <w:r>
        <w:rPr>
          <w:bCs/>
          <w:sz w:val="22"/>
          <w:lang w:val="en-US"/>
        </w:rPr>
        <w:t xml:space="preserve">                                   </w:t>
      </w:r>
      <w:r w:rsidRPr="00267FF6">
        <w:rPr>
          <w:bCs/>
          <w:sz w:val="22"/>
          <w:lang w:val="en-US"/>
        </w:rPr>
        <w:t>Source: Primary Data processed by Researchers (2024).</w:t>
      </w:r>
    </w:p>
    <w:p w14:paraId="70048409" w14:textId="6F79A51C" w:rsidR="00E248C0" w:rsidRDefault="00E248C0" w:rsidP="00E248C0">
      <w:pPr>
        <w:rPr>
          <w:lang w:val="en-US"/>
        </w:rPr>
      </w:pPr>
      <w:r w:rsidRPr="001F0DCE">
        <w:rPr>
          <w:bCs/>
          <w:szCs w:val="24"/>
          <w:lang w:val="en-US"/>
        </w:rPr>
        <w:lastRenderedPageBreak/>
        <w:t xml:space="preserve">Table 4 shows the results of the validity test of the employee </w:t>
      </w:r>
      <w:proofErr w:type="spellStart"/>
      <w:r w:rsidRPr="001F0DCE">
        <w:rPr>
          <w:bCs/>
          <w:szCs w:val="24"/>
          <w:lang w:val="en-US"/>
        </w:rPr>
        <w:t>erformance</w:t>
      </w:r>
      <w:proofErr w:type="spellEnd"/>
      <w:r w:rsidRPr="001F0DCE">
        <w:rPr>
          <w:bCs/>
          <w:szCs w:val="24"/>
          <w:lang w:val="en-US"/>
        </w:rPr>
        <w:t xml:space="preserve"> instrument from 20 questionnaire statement items, the results obtained were 2 invalid statement items because they</w:t>
      </w:r>
      <w:r>
        <w:rPr>
          <w:bCs/>
          <w:szCs w:val="24"/>
          <w:lang w:val="en-US"/>
        </w:rPr>
        <w:t xml:space="preserve"> </w:t>
      </w:r>
      <w:r w:rsidRPr="00267FF6">
        <w:rPr>
          <w:lang w:val="en-US"/>
        </w:rPr>
        <w:t>had r count &lt; r table (0.361), namely items number 7 and 9. Both items that were declared invalid were then discarded. Meanwhile, 16 statement items were declared valid because they had r count &gt; r table (0.361), namely items number 1, 2, 3, 4, 5, 6, 8, 10, 11, 12, 13, 14, 15,16, 17, 18, 19 and 20. Of the 18 statement items that were declared valid, they can be used as employee performance instruments in the questionnaire to collect research data on employee performance variables</w:t>
      </w:r>
      <w:r>
        <w:rPr>
          <w:lang w:val="en-US"/>
        </w:rPr>
        <w:t>.</w:t>
      </w:r>
    </w:p>
    <w:p w14:paraId="6DE90DE5" w14:textId="77777777" w:rsidR="00E248C0" w:rsidRPr="00321C2E" w:rsidRDefault="00E248C0" w:rsidP="00E248C0">
      <w:pPr>
        <w:pStyle w:val="ListParagraph"/>
        <w:numPr>
          <w:ilvl w:val="1"/>
          <w:numId w:val="35"/>
        </w:numPr>
        <w:ind w:left="426" w:hanging="426"/>
        <w:rPr>
          <w:rFonts w:ascii="Times New Roman" w:hAnsi="Times New Roman" w:cs="Times New Roman"/>
          <w:b/>
          <w:bCs/>
          <w:sz w:val="24"/>
          <w:szCs w:val="24"/>
        </w:rPr>
      </w:pPr>
      <w:r w:rsidRPr="00321C2E">
        <w:rPr>
          <w:rFonts w:ascii="Times New Roman" w:hAnsi="Times New Roman" w:cs="Times New Roman"/>
          <w:b/>
          <w:bCs/>
          <w:sz w:val="24"/>
          <w:szCs w:val="24"/>
        </w:rPr>
        <w:t>Job Satisfaction</w:t>
      </w:r>
    </w:p>
    <w:p w14:paraId="20C6EADA" w14:textId="0BE28272" w:rsidR="00E248C0" w:rsidRDefault="00E248C0" w:rsidP="00E248C0">
      <w:pPr>
        <w:rPr>
          <w:lang w:val="en-US"/>
        </w:rPr>
      </w:pPr>
      <w:r w:rsidRPr="00267FF6">
        <w:rPr>
          <w:lang w:val="en-US"/>
        </w:rPr>
        <w:t>The results of the validity test (r count) of supervision are summarized in the table below.</w:t>
      </w:r>
    </w:p>
    <w:p w14:paraId="0BB2F854" w14:textId="77777777" w:rsidR="00E248C0" w:rsidRDefault="00E248C0" w:rsidP="00E248C0">
      <w:pPr>
        <w:rPr>
          <w:lang w:val="en-US"/>
        </w:rPr>
      </w:pPr>
    </w:p>
    <w:p w14:paraId="0A2C6CF7" w14:textId="77777777" w:rsidR="00E248C0" w:rsidRPr="00267FF6" w:rsidRDefault="00E248C0" w:rsidP="00E248C0">
      <w:pPr>
        <w:spacing w:after="0"/>
        <w:rPr>
          <w:lang w:val="en-US"/>
        </w:rPr>
      </w:pPr>
      <w:r>
        <w:rPr>
          <w:lang w:val="en-US"/>
        </w:rPr>
        <w:t xml:space="preserve">       </w:t>
      </w:r>
      <w:r w:rsidRPr="00267FF6">
        <w:rPr>
          <w:lang w:val="en-US"/>
        </w:rPr>
        <w:t>Table 5 Summary of the Results of the Job Satisfaction Validity Test</w:t>
      </w:r>
    </w:p>
    <w:tbl>
      <w:tblPr>
        <w:tblW w:w="0" w:type="auto"/>
        <w:tblInd w:w="1605"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1268"/>
        <w:gridCol w:w="1330"/>
        <w:gridCol w:w="691"/>
        <w:gridCol w:w="850"/>
      </w:tblGrid>
      <w:tr w:rsidR="00E248C0" w:rsidRPr="00267FF6" w14:paraId="0F38E037" w14:textId="77777777" w:rsidTr="00E94C57">
        <w:trPr>
          <w:trHeight w:val="161"/>
        </w:trPr>
        <w:tc>
          <w:tcPr>
            <w:tcW w:w="1268" w:type="dxa"/>
            <w:vMerge w:val="restart"/>
            <w:tcBorders>
              <w:top w:val="single" w:sz="4" w:space="0" w:color="auto"/>
              <w:bottom w:val="nil"/>
            </w:tcBorders>
            <w:shd w:val="clear" w:color="auto" w:fill="D9D9D9"/>
          </w:tcPr>
          <w:p w14:paraId="655CE2F2" w14:textId="77777777" w:rsidR="00E248C0" w:rsidRPr="00267FF6" w:rsidRDefault="00E248C0" w:rsidP="00E94C57">
            <w:pPr>
              <w:spacing w:after="0"/>
              <w:rPr>
                <w:b/>
                <w:sz w:val="20"/>
                <w:szCs w:val="20"/>
                <w:lang w:val="en-US"/>
              </w:rPr>
            </w:pPr>
            <w:r w:rsidRPr="00267FF6">
              <w:rPr>
                <w:b/>
                <w:sz w:val="20"/>
                <w:szCs w:val="20"/>
                <w:lang w:val="en-US"/>
              </w:rPr>
              <w:t>Item Number</w:t>
            </w:r>
          </w:p>
        </w:tc>
        <w:tc>
          <w:tcPr>
            <w:tcW w:w="2871" w:type="dxa"/>
            <w:gridSpan w:val="3"/>
            <w:tcBorders>
              <w:top w:val="single" w:sz="4" w:space="0" w:color="auto"/>
              <w:bottom w:val="nil"/>
            </w:tcBorders>
            <w:shd w:val="clear" w:color="auto" w:fill="D9D9D9"/>
          </w:tcPr>
          <w:p w14:paraId="377B45FE" w14:textId="77777777" w:rsidR="00E248C0" w:rsidRPr="00267FF6" w:rsidRDefault="00E248C0" w:rsidP="00E94C57">
            <w:pPr>
              <w:spacing w:after="0"/>
              <w:rPr>
                <w:b/>
                <w:sz w:val="20"/>
                <w:szCs w:val="20"/>
                <w:lang w:val="en-US"/>
              </w:rPr>
            </w:pPr>
            <w:r w:rsidRPr="00267FF6">
              <w:rPr>
                <w:b/>
                <w:sz w:val="20"/>
                <w:szCs w:val="20"/>
                <w:lang w:val="en-US"/>
              </w:rPr>
              <w:t>Job Satisfaction (X2)</w:t>
            </w:r>
          </w:p>
        </w:tc>
      </w:tr>
      <w:tr w:rsidR="00E248C0" w:rsidRPr="00267FF6" w14:paraId="50D3E770" w14:textId="77777777" w:rsidTr="00E94C57">
        <w:trPr>
          <w:trHeight w:val="207"/>
        </w:trPr>
        <w:tc>
          <w:tcPr>
            <w:tcW w:w="1268" w:type="dxa"/>
            <w:vMerge/>
            <w:tcBorders>
              <w:top w:val="nil"/>
              <w:bottom w:val="single" w:sz="4" w:space="0" w:color="auto"/>
            </w:tcBorders>
            <w:shd w:val="clear" w:color="auto" w:fill="D9D9D9"/>
          </w:tcPr>
          <w:p w14:paraId="13FE67A3" w14:textId="77777777" w:rsidR="00E248C0" w:rsidRPr="00267FF6" w:rsidRDefault="00E248C0" w:rsidP="00E94C57">
            <w:pPr>
              <w:spacing w:after="0"/>
              <w:rPr>
                <w:sz w:val="20"/>
                <w:szCs w:val="20"/>
                <w:lang w:val="en-US"/>
              </w:rPr>
            </w:pPr>
          </w:p>
        </w:tc>
        <w:tc>
          <w:tcPr>
            <w:tcW w:w="1330" w:type="dxa"/>
            <w:tcBorders>
              <w:top w:val="nil"/>
              <w:bottom w:val="single" w:sz="4" w:space="0" w:color="auto"/>
            </w:tcBorders>
            <w:shd w:val="clear" w:color="auto" w:fill="D9D9D9"/>
          </w:tcPr>
          <w:p w14:paraId="21DAA0E6" w14:textId="77777777" w:rsidR="00E248C0" w:rsidRPr="00267FF6" w:rsidRDefault="00E248C0" w:rsidP="00E94C57">
            <w:pPr>
              <w:spacing w:after="0"/>
              <w:rPr>
                <w:b/>
                <w:sz w:val="20"/>
                <w:szCs w:val="20"/>
                <w:lang w:val="en-US"/>
              </w:rPr>
            </w:pPr>
            <w:r w:rsidRPr="00267FF6">
              <w:rPr>
                <w:b/>
                <w:sz w:val="20"/>
                <w:szCs w:val="20"/>
                <w:lang w:val="en-US"/>
              </w:rPr>
              <w:t>r count</w:t>
            </w:r>
          </w:p>
        </w:tc>
        <w:tc>
          <w:tcPr>
            <w:tcW w:w="691" w:type="dxa"/>
            <w:tcBorders>
              <w:top w:val="nil"/>
              <w:bottom w:val="single" w:sz="4" w:space="0" w:color="auto"/>
            </w:tcBorders>
            <w:shd w:val="clear" w:color="auto" w:fill="D9D9D9"/>
          </w:tcPr>
          <w:p w14:paraId="5B5B525F" w14:textId="77777777" w:rsidR="00E248C0" w:rsidRPr="00267FF6" w:rsidRDefault="00E248C0" w:rsidP="00E94C57">
            <w:pPr>
              <w:spacing w:after="0"/>
              <w:rPr>
                <w:b/>
                <w:sz w:val="20"/>
                <w:szCs w:val="20"/>
                <w:lang w:val="en-US"/>
              </w:rPr>
            </w:pPr>
            <w:r w:rsidRPr="00267FF6">
              <w:rPr>
                <w:b/>
                <w:sz w:val="20"/>
                <w:szCs w:val="20"/>
                <w:lang w:val="en-US"/>
              </w:rPr>
              <w:t>r table</w:t>
            </w:r>
          </w:p>
        </w:tc>
        <w:tc>
          <w:tcPr>
            <w:tcW w:w="850" w:type="dxa"/>
            <w:tcBorders>
              <w:top w:val="nil"/>
              <w:bottom w:val="single" w:sz="4" w:space="0" w:color="auto"/>
            </w:tcBorders>
            <w:shd w:val="clear" w:color="auto" w:fill="D9D9D9"/>
          </w:tcPr>
          <w:p w14:paraId="5973F6E7" w14:textId="77777777" w:rsidR="00E248C0" w:rsidRPr="00267FF6" w:rsidRDefault="00E248C0" w:rsidP="00E94C57">
            <w:pPr>
              <w:spacing w:after="0"/>
              <w:rPr>
                <w:b/>
                <w:sz w:val="20"/>
                <w:szCs w:val="20"/>
                <w:lang w:val="en-US"/>
              </w:rPr>
            </w:pPr>
            <w:r w:rsidRPr="00267FF6">
              <w:rPr>
                <w:b/>
                <w:sz w:val="20"/>
                <w:szCs w:val="20"/>
                <w:lang w:val="en-US"/>
              </w:rPr>
              <w:t>Result</w:t>
            </w:r>
          </w:p>
        </w:tc>
      </w:tr>
      <w:tr w:rsidR="00E248C0" w:rsidRPr="00267FF6" w14:paraId="7ADB696A" w14:textId="77777777" w:rsidTr="00E94C57">
        <w:trPr>
          <w:trHeight w:val="173"/>
        </w:trPr>
        <w:tc>
          <w:tcPr>
            <w:tcW w:w="1268" w:type="dxa"/>
            <w:tcBorders>
              <w:top w:val="single" w:sz="4" w:space="0" w:color="auto"/>
            </w:tcBorders>
          </w:tcPr>
          <w:p w14:paraId="6C62A6A0" w14:textId="77777777" w:rsidR="00E248C0" w:rsidRPr="00267FF6" w:rsidRDefault="00E248C0" w:rsidP="00E94C57">
            <w:pPr>
              <w:spacing w:after="0"/>
              <w:rPr>
                <w:sz w:val="20"/>
                <w:szCs w:val="20"/>
                <w:lang w:val="en-US"/>
              </w:rPr>
            </w:pPr>
            <w:r w:rsidRPr="00267FF6">
              <w:rPr>
                <w:sz w:val="20"/>
                <w:szCs w:val="20"/>
                <w:lang w:val="en-US"/>
              </w:rPr>
              <w:t>19</w:t>
            </w:r>
          </w:p>
        </w:tc>
        <w:tc>
          <w:tcPr>
            <w:tcW w:w="1330" w:type="dxa"/>
            <w:tcBorders>
              <w:top w:val="single" w:sz="4" w:space="0" w:color="auto"/>
            </w:tcBorders>
          </w:tcPr>
          <w:p w14:paraId="1F9F3A65" w14:textId="77777777" w:rsidR="00E248C0" w:rsidRPr="00267FF6" w:rsidRDefault="00E248C0" w:rsidP="00E94C57">
            <w:pPr>
              <w:spacing w:after="0"/>
              <w:rPr>
                <w:sz w:val="20"/>
                <w:szCs w:val="20"/>
                <w:lang w:val="en-US"/>
              </w:rPr>
            </w:pPr>
            <w:r w:rsidRPr="00267FF6">
              <w:rPr>
                <w:sz w:val="20"/>
                <w:szCs w:val="20"/>
                <w:lang w:val="en-US"/>
              </w:rPr>
              <w:t>0,454</w:t>
            </w:r>
          </w:p>
        </w:tc>
        <w:tc>
          <w:tcPr>
            <w:tcW w:w="691" w:type="dxa"/>
            <w:tcBorders>
              <w:top w:val="single" w:sz="4" w:space="0" w:color="auto"/>
            </w:tcBorders>
          </w:tcPr>
          <w:p w14:paraId="3A8FE851" w14:textId="77777777" w:rsidR="00E248C0" w:rsidRPr="00267FF6" w:rsidRDefault="00E248C0" w:rsidP="00E94C57">
            <w:pPr>
              <w:spacing w:after="0"/>
              <w:rPr>
                <w:sz w:val="20"/>
                <w:szCs w:val="20"/>
                <w:lang w:val="en-US"/>
              </w:rPr>
            </w:pPr>
            <w:r w:rsidRPr="00267FF6">
              <w:rPr>
                <w:sz w:val="20"/>
                <w:szCs w:val="20"/>
                <w:lang w:val="en-US"/>
              </w:rPr>
              <w:t>0,361</w:t>
            </w:r>
          </w:p>
        </w:tc>
        <w:tc>
          <w:tcPr>
            <w:tcW w:w="850" w:type="dxa"/>
            <w:tcBorders>
              <w:top w:val="single" w:sz="4" w:space="0" w:color="auto"/>
            </w:tcBorders>
          </w:tcPr>
          <w:p w14:paraId="3DD04B09" w14:textId="77777777" w:rsidR="00E248C0" w:rsidRPr="00267FF6" w:rsidRDefault="00E248C0" w:rsidP="00E94C57">
            <w:pPr>
              <w:spacing w:after="0"/>
              <w:rPr>
                <w:sz w:val="20"/>
                <w:szCs w:val="20"/>
                <w:lang w:val="en-US"/>
              </w:rPr>
            </w:pPr>
            <w:r w:rsidRPr="00267FF6">
              <w:rPr>
                <w:sz w:val="20"/>
                <w:szCs w:val="20"/>
                <w:lang w:val="en-US"/>
              </w:rPr>
              <w:t>Valid</w:t>
            </w:r>
          </w:p>
        </w:tc>
      </w:tr>
      <w:tr w:rsidR="00E248C0" w:rsidRPr="00267FF6" w14:paraId="259B7830" w14:textId="77777777" w:rsidTr="00E94C57">
        <w:trPr>
          <w:trHeight w:val="143"/>
        </w:trPr>
        <w:tc>
          <w:tcPr>
            <w:tcW w:w="1268" w:type="dxa"/>
          </w:tcPr>
          <w:p w14:paraId="4E67FCD8" w14:textId="77777777" w:rsidR="00E248C0" w:rsidRPr="00267FF6" w:rsidRDefault="00E248C0" w:rsidP="00E94C57">
            <w:pPr>
              <w:spacing w:after="0"/>
              <w:rPr>
                <w:sz w:val="20"/>
                <w:szCs w:val="20"/>
                <w:lang w:val="en-US"/>
              </w:rPr>
            </w:pPr>
            <w:r w:rsidRPr="00267FF6">
              <w:rPr>
                <w:sz w:val="20"/>
                <w:szCs w:val="20"/>
                <w:lang w:val="en-US"/>
              </w:rPr>
              <w:t>20</w:t>
            </w:r>
          </w:p>
        </w:tc>
        <w:tc>
          <w:tcPr>
            <w:tcW w:w="1330" w:type="dxa"/>
          </w:tcPr>
          <w:p w14:paraId="065BD5B2" w14:textId="77777777" w:rsidR="00E248C0" w:rsidRPr="00267FF6" w:rsidRDefault="00E248C0" w:rsidP="00E94C57">
            <w:pPr>
              <w:spacing w:after="0"/>
              <w:rPr>
                <w:sz w:val="20"/>
                <w:szCs w:val="20"/>
                <w:lang w:val="en-US"/>
              </w:rPr>
            </w:pPr>
            <w:r w:rsidRPr="00267FF6">
              <w:rPr>
                <w:sz w:val="20"/>
                <w:szCs w:val="20"/>
                <w:lang w:val="en-US"/>
              </w:rPr>
              <w:t>0,438</w:t>
            </w:r>
          </w:p>
        </w:tc>
        <w:tc>
          <w:tcPr>
            <w:tcW w:w="691" w:type="dxa"/>
          </w:tcPr>
          <w:p w14:paraId="0C21BE5F" w14:textId="77777777" w:rsidR="00E248C0" w:rsidRPr="00267FF6" w:rsidRDefault="00E248C0" w:rsidP="00E94C57">
            <w:pPr>
              <w:spacing w:after="0"/>
              <w:rPr>
                <w:sz w:val="20"/>
                <w:szCs w:val="20"/>
                <w:lang w:val="en-US"/>
              </w:rPr>
            </w:pPr>
            <w:r w:rsidRPr="00267FF6">
              <w:rPr>
                <w:sz w:val="20"/>
                <w:szCs w:val="20"/>
                <w:lang w:val="en-US"/>
              </w:rPr>
              <w:t>0,361</w:t>
            </w:r>
          </w:p>
        </w:tc>
        <w:tc>
          <w:tcPr>
            <w:tcW w:w="850" w:type="dxa"/>
          </w:tcPr>
          <w:p w14:paraId="0590F88A" w14:textId="77777777" w:rsidR="00E248C0" w:rsidRPr="00267FF6" w:rsidRDefault="00E248C0" w:rsidP="00E94C57">
            <w:pPr>
              <w:spacing w:after="0"/>
              <w:rPr>
                <w:sz w:val="20"/>
                <w:szCs w:val="20"/>
                <w:lang w:val="en-US"/>
              </w:rPr>
            </w:pPr>
            <w:r w:rsidRPr="00267FF6">
              <w:rPr>
                <w:sz w:val="20"/>
                <w:szCs w:val="20"/>
                <w:lang w:val="en-US"/>
              </w:rPr>
              <w:t>Valid</w:t>
            </w:r>
          </w:p>
        </w:tc>
      </w:tr>
      <w:tr w:rsidR="00E248C0" w:rsidRPr="00267FF6" w14:paraId="400B2334" w14:textId="77777777" w:rsidTr="00E94C57">
        <w:trPr>
          <w:trHeight w:val="50"/>
        </w:trPr>
        <w:tc>
          <w:tcPr>
            <w:tcW w:w="1268" w:type="dxa"/>
          </w:tcPr>
          <w:p w14:paraId="585E89CD" w14:textId="77777777" w:rsidR="00E248C0" w:rsidRPr="00267FF6" w:rsidRDefault="00E248C0" w:rsidP="00E94C57">
            <w:pPr>
              <w:spacing w:after="0"/>
              <w:rPr>
                <w:sz w:val="20"/>
                <w:szCs w:val="20"/>
                <w:lang w:val="en-US"/>
              </w:rPr>
            </w:pPr>
            <w:r w:rsidRPr="00267FF6">
              <w:rPr>
                <w:sz w:val="20"/>
                <w:szCs w:val="20"/>
                <w:lang w:val="en-US"/>
              </w:rPr>
              <w:t>21</w:t>
            </w:r>
          </w:p>
        </w:tc>
        <w:tc>
          <w:tcPr>
            <w:tcW w:w="1330" w:type="dxa"/>
          </w:tcPr>
          <w:p w14:paraId="3DD95870" w14:textId="77777777" w:rsidR="00E248C0" w:rsidRPr="00267FF6" w:rsidRDefault="00E248C0" w:rsidP="00E94C57">
            <w:pPr>
              <w:spacing w:after="0"/>
              <w:rPr>
                <w:sz w:val="20"/>
                <w:szCs w:val="20"/>
                <w:lang w:val="en-US"/>
              </w:rPr>
            </w:pPr>
            <w:r w:rsidRPr="00267FF6">
              <w:rPr>
                <w:sz w:val="20"/>
                <w:szCs w:val="20"/>
                <w:lang w:val="en-US"/>
              </w:rPr>
              <w:t>0,495</w:t>
            </w:r>
          </w:p>
        </w:tc>
        <w:tc>
          <w:tcPr>
            <w:tcW w:w="691" w:type="dxa"/>
          </w:tcPr>
          <w:p w14:paraId="562287CB" w14:textId="77777777" w:rsidR="00E248C0" w:rsidRPr="00267FF6" w:rsidRDefault="00E248C0" w:rsidP="00E94C57">
            <w:pPr>
              <w:spacing w:after="0"/>
              <w:rPr>
                <w:sz w:val="20"/>
                <w:szCs w:val="20"/>
                <w:lang w:val="en-US"/>
              </w:rPr>
            </w:pPr>
            <w:r w:rsidRPr="00267FF6">
              <w:rPr>
                <w:sz w:val="20"/>
                <w:szCs w:val="20"/>
                <w:lang w:val="en-US"/>
              </w:rPr>
              <w:t>0,361</w:t>
            </w:r>
          </w:p>
        </w:tc>
        <w:tc>
          <w:tcPr>
            <w:tcW w:w="850" w:type="dxa"/>
          </w:tcPr>
          <w:p w14:paraId="05C05F0D" w14:textId="77777777" w:rsidR="00E248C0" w:rsidRPr="00267FF6" w:rsidRDefault="00E248C0" w:rsidP="00E94C57">
            <w:pPr>
              <w:spacing w:after="0"/>
              <w:rPr>
                <w:sz w:val="20"/>
                <w:szCs w:val="20"/>
                <w:lang w:val="en-US"/>
              </w:rPr>
            </w:pPr>
            <w:r w:rsidRPr="00267FF6">
              <w:rPr>
                <w:sz w:val="20"/>
                <w:szCs w:val="20"/>
                <w:lang w:val="en-US"/>
              </w:rPr>
              <w:t>Valid</w:t>
            </w:r>
          </w:p>
        </w:tc>
      </w:tr>
      <w:tr w:rsidR="00E248C0" w:rsidRPr="00267FF6" w14:paraId="2DA7A4B5" w14:textId="77777777" w:rsidTr="00E94C57">
        <w:trPr>
          <w:trHeight w:val="235"/>
        </w:trPr>
        <w:tc>
          <w:tcPr>
            <w:tcW w:w="1268" w:type="dxa"/>
          </w:tcPr>
          <w:p w14:paraId="0652658D" w14:textId="77777777" w:rsidR="00E248C0" w:rsidRPr="00267FF6" w:rsidRDefault="00E248C0" w:rsidP="00E94C57">
            <w:pPr>
              <w:spacing w:after="0"/>
              <w:rPr>
                <w:sz w:val="20"/>
                <w:szCs w:val="20"/>
                <w:lang w:val="en-US"/>
              </w:rPr>
            </w:pPr>
            <w:r w:rsidRPr="00267FF6">
              <w:rPr>
                <w:sz w:val="20"/>
                <w:szCs w:val="20"/>
                <w:lang w:val="en-US"/>
              </w:rPr>
              <w:t>22</w:t>
            </w:r>
          </w:p>
        </w:tc>
        <w:tc>
          <w:tcPr>
            <w:tcW w:w="1330" w:type="dxa"/>
          </w:tcPr>
          <w:p w14:paraId="220E75AA" w14:textId="77777777" w:rsidR="00E248C0" w:rsidRPr="00267FF6" w:rsidRDefault="00E248C0" w:rsidP="00E94C57">
            <w:pPr>
              <w:spacing w:after="0"/>
              <w:rPr>
                <w:sz w:val="20"/>
                <w:szCs w:val="20"/>
                <w:lang w:val="en-US"/>
              </w:rPr>
            </w:pPr>
            <w:r w:rsidRPr="00267FF6">
              <w:rPr>
                <w:sz w:val="20"/>
                <w:szCs w:val="20"/>
                <w:lang w:val="en-US"/>
              </w:rPr>
              <w:t>0,408</w:t>
            </w:r>
          </w:p>
        </w:tc>
        <w:tc>
          <w:tcPr>
            <w:tcW w:w="691" w:type="dxa"/>
          </w:tcPr>
          <w:p w14:paraId="1FC4D161" w14:textId="77777777" w:rsidR="00E248C0" w:rsidRPr="00267FF6" w:rsidRDefault="00E248C0" w:rsidP="00E94C57">
            <w:pPr>
              <w:spacing w:after="0"/>
              <w:rPr>
                <w:sz w:val="20"/>
                <w:szCs w:val="20"/>
                <w:lang w:val="en-US"/>
              </w:rPr>
            </w:pPr>
            <w:r w:rsidRPr="00267FF6">
              <w:rPr>
                <w:sz w:val="20"/>
                <w:szCs w:val="20"/>
                <w:lang w:val="en-US"/>
              </w:rPr>
              <w:t>0,361</w:t>
            </w:r>
          </w:p>
        </w:tc>
        <w:tc>
          <w:tcPr>
            <w:tcW w:w="850" w:type="dxa"/>
          </w:tcPr>
          <w:p w14:paraId="5CA128D0" w14:textId="77777777" w:rsidR="00E248C0" w:rsidRPr="00267FF6" w:rsidRDefault="00E248C0" w:rsidP="00E94C57">
            <w:pPr>
              <w:spacing w:after="0"/>
              <w:rPr>
                <w:sz w:val="20"/>
                <w:szCs w:val="20"/>
                <w:lang w:val="en-US"/>
              </w:rPr>
            </w:pPr>
            <w:r w:rsidRPr="00267FF6">
              <w:rPr>
                <w:sz w:val="20"/>
                <w:szCs w:val="20"/>
                <w:lang w:val="en-US"/>
              </w:rPr>
              <w:t>Valid</w:t>
            </w:r>
          </w:p>
        </w:tc>
      </w:tr>
      <w:tr w:rsidR="00E248C0" w:rsidRPr="00267FF6" w14:paraId="648EC943" w14:textId="77777777" w:rsidTr="00E94C57">
        <w:trPr>
          <w:trHeight w:val="139"/>
        </w:trPr>
        <w:tc>
          <w:tcPr>
            <w:tcW w:w="1268" w:type="dxa"/>
          </w:tcPr>
          <w:p w14:paraId="136671DF" w14:textId="77777777" w:rsidR="00E248C0" w:rsidRPr="00267FF6" w:rsidRDefault="00E248C0" w:rsidP="00E94C57">
            <w:pPr>
              <w:spacing w:after="0"/>
              <w:rPr>
                <w:sz w:val="20"/>
                <w:szCs w:val="20"/>
                <w:lang w:val="en-US"/>
              </w:rPr>
            </w:pPr>
            <w:r w:rsidRPr="00267FF6">
              <w:rPr>
                <w:sz w:val="20"/>
                <w:szCs w:val="20"/>
                <w:lang w:val="en-US"/>
              </w:rPr>
              <w:t>23</w:t>
            </w:r>
          </w:p>
        </w:tc>
        <w:tc>
          <w:tcPr>
            <w:tcW w:w="1330" w:type="dxa"/>
          </w:tcPr>
          <w:p w14:paraId="5C2B41BD" w14:textId="77777777" w:rsidR="00E248C0" w:rsidRPr="00267FF6" w:rsidRDefault="00E248C0" w:rsidP="00E94C57">
            <w:pPr>
              <w:spacing w:after="0"/>
              <w:rPr>
                <w:sz w:val="20"/>
                <w:szCs w:val="20"/>
                <w:lang w:val="en-US"/>
              </w:rPr>
            </w:pPr>
            <w:r w:rsidRPr="00267FF6">
              <w:rPr>
                <w:sz w:val="20"/>
                <w:szCs w:val="20"/>
                <w:lang w:val="en-US"/>
              </w:rPr>
              <w:t>0,454</w:t>
            </w:r>
          </w:p>
        </w:tc>
        <w:tc>
          <w:tcPr>
            <w:tcW w:w="691" w:type="dxa"/>
          </w:tcPr>
          <w:p w14:paraId="0285E5AD" w14:textId="77777777" w:rsidR="00E248C0" w:rsidRPr="00267FF6" w:rsidRDefault="00E248C0" w:rsidP="00E94C57">
            <w:pPr>
              <w:spacing w:after="0"/>
              <w:rPr>
                <w:sz w:val="20"/>
                <w:szCs w:val="20"/>
                <w:lang w:val="en-US"/>
              </w:rPr>
            </w:pPr>
            <w:r w:rsidRPr="00267FF6">
              <w:rPr>
                <w:sz w:val="20"/>
                <w:szCs w:val="20"/>
                <w:lang w:val="en-US"/>
              </w:rPr>
              <w:t>0,361</w:t>
            </w:r>
          </w:p>
        </w:tc>
        <w:tc>
          <w:tcPr>
            <w:tcW w:w="850" w:type="dxa"/>
          </w:tcPr>
          <w:p w14:paraId="65C8D48B" w14:textId="77777777" w:rsidR="00E248C0" w:rsidRPr="00267FF6" w:rsidRDefault="00E248C0" w:rsidP="00E94C57">
            <w:pPr>
              <w:spacing w:after="0"/>
              <w:rPr>
                <w:sz w:val="20"/>
                <w:szCs w:val="20"/>
                <w:lang w:val="en-US"/>
              </w:rPr>
            </w:pPr>
            <w:r w:rsidRPr="00267FF6">
              <w:rPr>
                <w:sz w:val="20"/>
                <w:szCs w:val="20"/>
                <w:lang w:val="en-US"/>
              </w:rPr>
              <w:t>Valid</w:t>
            </w:r>
          </w:p>
        </w:tc>
      </w:tr>
      <w:tr w:rsidR="00E248C0" w:rsidRPr="00267FF6" w14:paraId="4A007646" w14:textId="77777777" w:rsidTr="00E94C57">
        <w:trPr>
          <w:trHeight w:val="185"/>
        </w:trPr>
        <w:tc>
          <w:tcPr>
            <w:tcW w:w="1268" w:type="dxa"/>
          </w:tcPr>
          <w:p w14:paraId="54CC0E58" w14:textId="77777777" w:rsidR="00E248C0" w:rsidRPr="00267FF6" w:rsidRDefault="00E248C0" w:rsidP="00E94C57">
            <w:pPr>
              <w:spacing w:after="0"/>
              <w:rPr>
                <w:sz w:val="20"/>
                <w:szCs w:val="20"/>
                <w:lang w:val="en-US"/>
              </w:rPr>
            </w:pPr>
            <w:r w:rsidRPr="00267FF6">
              <w:rPr>
                <w:sz w:val="20"/>
                <w:szCs w:val="20"/>
                <w:lang w:val="en-US"/>
              </w:rPr>
              <w:t>24</w:t>
            </w:r>
          </w:p>
        </w:tc>
        <w:tc>
          <w:tcPr>
            <w:tcW w:w="1330" w:type="dxa"/>
          </w:tcPr>
          <w:p w14:paraId="334F1B3D" w14:textId="77777777" w:rsidR="00E248C0" w:rsidRPr="00267FF6" w:rsidRDefault="00E248C0" w:rsidP="00E94C57">
            <w:pPr>
              <w:spacing w:after="0"/>
              <w:rPr>
                <w:sz w:val="20"/>
                <w:szCs w:val="20"/>
                <w:lang w:val="en-US"/>
              </w:rPr>
            </w:pPr>
            <w:r w:rsidRPr="00267FF6">
              <w:rPr>
                <w:sz w:val="20"/>
                <w:szCs w:val="20"/>
                <w:lang w:val="en-US"/>
              </w:rPr>
              <w:t>0,526</w:t>
            </w:r>
          </w:p>
        </w:tc>
        <w:tc>
          <w:tcPr>
            <w:tcW w:w="691" w:type="dxa"/>
          </w:tcPr>
          <w:p w14:paraId="7CD4C1C2" w14:textId="77777777" w:rsidR="00E248C0" w:rsidRPr="00267FF6" w:rsidRDefault="00E248C0" w:rsidP="00E94C57">
            <w:pPr>
              <w:spacing w:after="0"/>
              <w:rPr>
                <w:sz w:val="20"/>
                <w:szCs w:val="20"/>
                <w:lang w:val="en-US"/>
              </w:rPr>
            </w:pPr>
            <w:r w:rsidRPr="00267FF6">
              <w:rPr>
                <w:sz w:val="20"/>
                <w:szCs w:val="20"/>
                <w:lang w:val="en-US"/>
              </w:rPr>
              <w:t>0,361</w:t>
            </w:r>
          </w:p>
        </w:tc>
        <w:tc>
          <w:tcPr>
            <w:tcW w:w="850" w:type="dxa"/>
          </w:tcPr>
          <w:p w14:paraId="091A1E13" w14:textId="77777777" w:rsidR="00E248C0" w:rsidRPr="00267FF6" w:rsidRDefault="00E248C0" w:rsidP="00E94C57">
            <w:pPr>
              <w:spacing w:after="0"/>
              <w:rPr>
                <w:sz w:val="20"/>
                <w:szCs w:val="20"/>
                <w:lang w:val="en-US"/>
              </w:rPr>
            </w:pPr>
            <w:r w:rsidRPr="00267FF6">
              <w:rPr>
                <w:sz w:val="20"/>
                <w:szCs w:val="20"/>
                <w:lang w:val="en-US"/>
              </w:rPr>
              <w:t>Valid</w:t>
            </w:r>
          </w:p>
        </w:tc>
      </w:tr>
      <w:tr w:rsidR="00E248C0" w:rsidRPr="00267FF6" w14:paraId="4778ABF1" w14:textId="77777777" w:rsidTr="00E94C57">
        <w:trPr>
          <w:trHeight w:val="216"/>
        </w:trPr>
        <w:tc>
          <w:tcPr>
            <w:tcW w:w="1268" w:type="dxa"/>
          </w:tcPr>
          <w:p w14:paraId="0EC63E30" w14:textId="77777777" w:rsidR="00E248C0" w:rsidRPr="00267FF6" w:rsidRDefault="00E248C0" w:rsidP="00E94C57">
            <w:pPr>
              <w:spacing w:after="0"/>
              <w:rPr>
                <w:sz w:val="20"/>
                <w:szCs w:val="20"/>
                <w:lang w:val="en-US"/>
              </w:rPr>
            </w:pPr>
            <w:r w:rsidRPr="00267FF6">
              <w:rPr>
                <w:sz w:val="20"/>
                <w:szCs w:val="20"/>
                <w:lang w:val="en-US"/>
              </w:rPr>
              <w:t>25</w:t>
            </w:r>
          </w:p>
        </w:tc>
        <w:tc>
          <w:tcPr>
            <w:tcW w:w="1330" w:type="dxa"/>
          </w:tcPr>
          <w:p w14:paraId="664C7A59" w14:textId="77777777" w:rsidR="00E248C0" w:rsidRPr="00267FF6" w:rsidRDefault="00E248C0" w:rsidP="00E94C57">
            <w:pPr>
              <w:spacing w:after="0"/>
              <w:rPr>
                <w:sz w:val="20"/>
                <w:szCs w:val="20"/>
                <w:lang w:val="en-US"/>
              </w:rPr>
            </w:pPr>
            <w:r w:rsidRPr="00267FF6">
              <w:rPr>
                <w:sz w:val="20"/>
                <w:szCs w:val="20"/>
                <w:lang w:val="en-US"/>
              </w:rPr>
              <w:t>0,337</w:t>
            </w:r>
          </w:p>
        </w:tc>
        <w:tc>
          <w:tcPr>
            <w:tcW w:w="691" w:type="dxa"/>
          </w:tcPr>
          <w:p w14:paraId="1EFE8A0A" w14:textId="77777777" w:rsidR="00E248C0" w:rsidRPr="00267FF6" w:rsidRDefault="00E248C0" w:rsidP="00E94C57">
            <w:pPr>
              <w:spacing w:after="0"/>
              <w:rPr>
                <w:sz w:val="20"/>
                <w:szCs w:val="20"/>
                <w:lang w:val="en-US"/>
              </w:rPr>
            </w:pPr>
            <w:r w:rsidRPr="00267FF6">
              <w:rPr>
                <w:sz w:val="20"/>
                <w:szCs w:val="20"/>
                <w:lang w:val="en-US"/>
              </w:rPr>
              <w:t>0,361</w:t>
            </w:r>
          </w:p>
        </w:tc>
        <w:tc>
          <w:tcPr>
            <w:tcW w:w="850" w:type="dxa"/>
          </w:tcPr>
          <w:p w14:paraId="26027614" w14:textId="77777777" w:rsidR="00E248C0" w:rsidRPr="00267FF6" w:rsidRDefault="00E248C0" w:rsidP="00E94C57">
            <w:pPr>
              <w:spacing w:after="0"/>
              <w:rPr>
                <w:sz w:val="20"/>
                <w:szCs w:val="20"/>
                <w:lang w:val="en-US"/>
              </w:rPr>
            </w:pPr>
            <w:r w:rsidRPr="00267FF6">
              <w:rPr>
                <w:sz w:val="20"/>
                <w:szCs w:val="20"/>
                <w:lang w:val="en-US"/>
              </w:rPr>
              <w:t>Invalid</w:t>
            </w:r>
          </w:p>
        </w:tc>
      </w:tr>
      <w:tr w:rsidR="00E248C0" w:rsidRPr="00267FF6" w14:paraId="5A6A5BF1" w14:textId="77777777" w:rsidTr="00E94C57">
        <w:trPr>
          <w:trHeight w:val="121"/>
        </w:trPr>
        <w:tc>
          <w:tcPr>
            <w:tcW w:w="1268" w:type="dxa"/>
          </w:tcPr>
          <w:p w14:paraId="7B690BBF" w14:textId="77777777" w:rsidR="00E248C0" w:rsidRPr="00267FF6" w:rsidRDefault="00E248C0" w:rsidP="00E94C57">
            <w:pPr>
              <w:spacing w:after="0"/>
              <w:rPr>
                <w:sz w:val="20"/>
                <w:szCs w:val="20"/>
                <w:lang w:val="en-US"/>
              </w:rPr>
            </w:pPr>
            <w:r w:rsidRPr="00267FF6">
              <w:rPr>
                <w:sz w:val="20"/>
                <w:szCs w:val="20"/>
                <w:lang w:val="en-US"/>
              </w:rPr>
              <w:t>26</w:t>
            </w:r>
          </w:p>
        </w:tc>
        <w:tc>
          <w:tcPr>
            <w:tcW w:w="1330" w:type="dxa"/>
          </w:tcPr>
          <w:p w14:paraId="07F49E5E" w14:textId="77777777" w:rsidR="00E248C0" w:rsidRPr="00267FF6" w:rsidRDefault="00E248C0" w:rsidP="00E94C57">
            <w:pPr>
              <w:spacing w:after="0"/>
              <w:rPr>
                <w:sz w:val="20"/>
                <w:szCs w:val="20"/>
                <w:lang w:val="en-US"/>
              </w:rPr>
            </w:pPr>
            <w:r w:rsidRPr="00267FF6">
              <w:rPr>
                <w:sz w:val="20"/>
                <w:szCs w:val="20"/>
                <w:lang w:val="en-US"/>
              </w:rPr>
              <w:t>0,419</w:t>
            </w:r>
          </w:p>
        </w:tc>
        <w:tc>
          <w:tcPr>
            <w:tcW w:w="691" w:type="dxa"/>
          </w:tcPr>
          <w:p w14:paraId="4E6C38EA" w14:textId="77777777" w:rsidR="00E248C0" w:rsidRPr="00267FF6" w:rsidRDefault="00E248C0" w:rsidP="00E94C57">
            <w:pPr>
              <w:spacing w:after="0"/>
              <w:rPr>
                <w:sz w:val="20"/>
                <w:szCs w:val="20"/>
                <w:lang w:val="en-US"/>
              </w:rPr>
            </w:pPr>
            <w:r w:rsidRPr="00267FF6">
              <w:rPr>
                <w:sz w:val="20"/>
                <w:szCs w:val="20"/>
                <w:lang w:val="en-US"/>
              </w:rPr>
              <w:t>0,361</w:t>
            </w:r>
          </w:p>
        </w:tc>
        <w:tc>
          <w:tcPr>
            <w:tcW w:w="850" w:type="dxa"/>
          </w:tcPr>
          <w:p w14:paraId="28D04EC3" w14:textId="77777777" w:rsidR="00E248C0" w:rsidRPr="00267FF6" w:rsidRDefault="00E248C0" w:rsidP="00E94C57">
            <w:pPr>
              <w:spacing w:after="0"/>
              <w:rPr>
                <w:sz w:val="20"/>
                <w:szCs w:val="20"/>
                <w:lang w:val="en-US"/>
              </w:rPr>
            </w:pPr>
            <w:r w:rsidRPr="00267FF6">
              <w:rPr>
                <w:sz w:val="20"/>
                <w:szCs w:val="20"/>
                <w:lang w:val="en-US"/>
              </w:rPr>
              <w:t>Valid</w:t>
            </w:r>
          </w:p>
        </w:tc>
      </w:tr>
      <w:tr w:rsidR="00E248C0" w:rsidRPr="00267FF6" w14:paraId="771A3811" w14:textId="77777777" w:rsidTr="00E94C57">
        <w:trPr>
          <w:trHeight w:val="166"/>
        </w:trPr>
        <w:tc>
          <w:tcPr>
            <w:tcW w:w="1268" w:type="dxa"/>
          </w:tcPr>
          <w:p w14:paraId="3D5602DE" w14:textId="77777777" w:rsidR="00E248C0" w:rsidRPr="00267FF6" w:rsidRDefault="00E248C0" w:rsidP="00E94C57">
            <w:pPr>
              <w:spacing w:after="0"/>
              <w:rPr>
                <w:sz w:val="20"/>
                <w:szCs w:val="20"/>
                <w:lang w:val="en-US"/>
              </w:rPr>
            </w:pPr>
            <w:r w:rsidRPr="00267FF6">
              <w:rPr>
                <w:sz w:val="20"/>
                <w:szCs w:val="20"/>
                <w:lang w:val="en-US"/>
              </w:rPr>
              <w:t>27</w:t>
            </w:r>
          </w:p>
        </w:tc>
        <w:tc>
          <w:tcPr>
            <w:tcW w:w="1330" w:type="dxa"/>
          </w:tcPr>
          <w:p w14:paraId="27B8E215" w14:textId="77777777" w:rsidR="00E248C0" w:rsidRPr="00267FF6" w:rsidRDefault="00E248C0" w:rsidP="00E94C57">
            <w:pPr>
              <w:spacing w:after="0"/>
              <w:rPr>
                <w:sz w:val="20"/>
                <w:szCs w:val="20"/>
                <w:lang w:val="en-US"/>
              </w:rPr>
            </w:pPr>
            <w:r w:rsidRPr="00267FF6">
              <w:rPr>
                <w:sz w:val="20"/>
                <w:szCs w:val="20"/>
                <w:lang w:val="en-US"/>
              </w:rPr>
              <w:t>0,400</w:t>
            </w:r>
          </w:p>
        </w:tc>
        <w:tc>
          <w:tcPr>
            <w:tcW w:w="691" w:type="dxa"/>
          </w:tcPr>
          <w:p w14:paraId="7AC5F486" w14:textId="77777777" w:rsidR="00E248C0" w:rsidRPr="00267FF6" w:rsidRDefault="00E248C0" w:rsidP="00E94C57">
            <w:pPr>
              <w:spacing w:after="0"/>
              <w:rPr>
                <w:sz w:val="20"/>
                <w:szCs w:val="20"/>
                <w:lang w:val="en-US"/>
              </w:rPr>
            </w:pPr>
            <w:r w:rsidRPr="00267FF6">
              <w:rPr>
                <w:sz w:val="20"/>
                <w:szCs w:val="20"/>
                <w:lang w:val="en-US"/>
              </w:rPr>
              <w:t>0,361</w:t>
            </w:r>
          </w:p>
        </w:tc>
        <w:tc>
          <w:tcPr>
            <w:tcW w:w="850" w:type="dxa"/>
          </w:tcPr>
          <w:p w14:paraId="1742C207" w14:textId="77777777" w:rsidR="00E248C0" w:rsidRPr="00267FF6" w:rsidRDefault="00E248C0" w:rsidP="00E94C57">
            <w:pPr>
              <w:spacing w:after="0"/>
              <w:rPr>
                <w:sz w:val="20"/>
                <w:szCs w:val="20"/>
                <w:lang w:val="en-US"/>
              </w:rPr>
            </w:pPr>
            <w:r w:rsidRPr="00267FF6">
              <w:rPr>
                <w:sz w:val="20"/>
                <w:szCs w:val="20"/>
                <w:lang w:val="en-US"/>
              </w:rPr>
              <w:t>Valid</w:t>
            </w:r>
          </w:p>
        </w:tc>
      </w:tr>
      <w:tr w:rsidR="00E248C0" w:rsidRPr="00267FF6" w14:paraId="3D428C11" w14:textId="77777777" w:rsidTr="00E94C57">
        <w:trPr>
          <w:trHeight w:val="212"/>
        </w:trPr>
        <w:tc>
          <w:tcPr>
            <w:tcW w:w="1268" w:type="dxa"/>
          </w:tcPr>
          <w:p w14:paraId="43E5E6DA" w14:textId="77777777" w:rsidR="00E248C0" w:rsidRPr="00267FF6" w:rsidRDefault="00E248C0" w:rsidP="00E94C57">
            <w:pPr>
              <w:spacing w:after="0"/>
              <w:rPr>
                <w:sz w:val="20"/>
                <w:szCs w:val="20"/>
                <w:lang w:val="en-US"/>
              </w:rPr>
            </w:pPr>
            <w:r w:rsidRPr="00267FF6">
              <w:rPr>
                <w:sz w:val="20"/>
                <w:szCs w:val="20"/>
                <w:lang w:val="en-US"/>
              </w:rPr>
              <w:t>28</w:t>
            </w:r>
          </w:p>
        </w:tc>
        <w:tc>
          <w:tcPr>
            <w:tcW w:w="1330" w:type="dxa"/>
          </w:tcPr>
          <w:p w14:paraId="65D60AA4" w14:textId="77777777" w:rsidR="00E248C0" w:rsidRPr="00267FF6" w:rsidRDefault="00E248C0" w:rsidP="00E94C57">
            <w:pPr>
              <w:spacing w:after="0"/>
              <w:rPr>
                <w:sz w:val="20"/>
                <w:szCs w:val="20"/>
                <w:lang w:val="en-US"/>
              </w:rPr>
            </w:pPr>
            <w:r w:rsidRPr="00267FF6">
              <w:rPr>
                <w:sz w:val="20"/>
                <w:szCs w:val="20"/>
                <w:lang w:val="en-US"/>
              </w:rPr>
              <w:t>0,438</w:t>
            </w:r>
          </w:p>
        </w:tc>
        <w:tc>
          <w:tcPr>
            <w:tcW w:w="691" w:type="dxa"/>
          </w:tcPr>
          <w:p w14:paraId="5F63206D" w14:textId="77777777" w:rsidR="00E248C0" w:rsidRPr="00267FF6" w:rsidRDefault="00E248C0" w:rsidP="00E94C57">
            <w:pPr>
              <w:spacing w:after="0"/>
              <w:rPr>
                <w:sz w:val="20"/>
                <w:szCs w:val="20"/>
                <w:lang w:val="en-US"/>
              </w:rPr>
            </w:pPr>
            <w:r w:rsidRPr="00267FF6">
              <w:rPr>
                <w:sz w:val="20"/>
                <w:szCs w:val="20"/>
                <w:lang w:val="en-US"/>
              </w:rPr>
              <w:t>0,361</w:t>
            </w:r>
          </w:p>
        </w:tc>
        <w:tc>
          <w:tcPr>
            <w:tcW w:w="850" w:type="dxa"/>
          </w:tcPr>
          <w:p w14:paraId="78DFD02F" w14:textId="77777777" w:rsidR="00E248C0" w:rsidRPr="00267FF6" w:rsidRDefault="00E248C0" w:rsidP="00E94C57">
            <w:pPr>
              <w:spacing w:after="0"/>
              <w:rPr>
                <w:sz w:val="20"/>
                <w:szCs w:val="20"/>
                <w:lang w:val="en-US"/>
              </w:rPr>
            </w:pPr>
            <w:r w:rsidRPr="00267FF6">
              <w:rPr>
                <w:sz w:val="20"/>
                <w:szCs w:val="20"/>
                <w:lang w:val="en-US"/>
              </w:rPr>
              <w:t>Valid</w:t>
            </w:r>
          </w:p>
        </w:tc>
      </w:tr>
      <w:tr w:rsidR="00E248C0" w:rsidRPr="00267FF6" w14:paraId="2638CBBB" w14:textId="77777777" w:rsidTr="00E94C57">
        <w:trPr>
          <w:trHeight w:val="192"/>
        </w:trPr>
        <w:tc>
          <w:tcPr>
            <w:tcW w:w="1268" w:type="dxa"/>
          </w:tcPr>
          <w:p w14:paraId="3D043EB8" w14:textId="77777777" w:rsidR="00E248C0" w:rsidRPr="00267FF6" w:rsidRDefault="00E248C0" w:rsidP="00E94C57">
            <w:pPr>
              <w:spacing w:after="0"/>
              <w:ind w:left="0" w:firstLine="0"/>
              <w:rPr>
                <w:sz w:val="20"/>
                <w:szCs w:val="20"/>
                <w:lang w:val="en-US"/>
              </w:rPr>
            </w:pPr>
            <w:r w:rsidRPr="00267FF6">
              <w:rPr>
                <w:sz w:val="20"/>
                <w:szCs w:val="20"/>
                <w:lang w:val="en-US"/>
              </w:rPr>
              <w:t>29</w:t>
            </w:r>
          </w:p>
        </w:tc>
        <w:tc>
          <w:tcPr>
            <w:tcW w:w="1330" w:type="dxa"/>
          </w:tcPr>
          <w:p w14:paraId="66E6EAD0" w14:textId="77777777" w:rsidR="00E248C0" w:rsidRPr="00267FF6" w:rsidRDefault="00E248C0" w:rsidP="00E94C57">
            <w:pPr>
              <w:spacing w:after="0"/>
              <w:rPr>
                <w:sz w:val="20"/>
                <w:szCs w:val="20"/>
                <w:lang w:val="en-US"/>
              </w:rPr>
            </w:pPr>
            <w:r w:rsidRPr="00267FF6">
              <w:rPr>
                <w:sz w:val="20"/>
                <w:szCs w:val="20"/>
                <w:lang w:val="en-US"/>
              </w:rPr>
              <w:t>0,415</w:t>
            </w:r>
          </w:p>
        </w:tc>
        <w:tc>
          <w:tcPr>
            <w:tcW w:w="691" w:type="dxa"/>
          </w:tcPr>
          <w:p w14:paraId="43CB22D3" w14:textId="77777777" w:rsidR="00E248C0" w:rsidRPr="00267FF6" w:rsidRDefault="00E248C0" w:rsidP="00E94C57">
            <w:pPr>
              <w:spacing w:after="0"/>
              <w:rPr>
                <w:sz w:val="20"/>
                <w:szCs w:val="20"/>
                <w:lang w:val="en-US"/>
              </w:rPr>
            </w:pPr>
            <w:r w:rsidRPr="00267FF6">
              <w:rPr>
                <w:sz w:val="20"/>
                <w:szCs w:val="20"/>
                <w:lang w:val="en-US"/>
              </w:rPr>
              <w:t>0,361</w:t>
            </w:r>
          </w:p>
        </w:tc>
        <w:tc>
          <w:tcPr>
            <w:tcW w:w="850" w:type="dxa"/>
          </w:tcPr>
          <w:p w14:paraId="6303DCC1" w14:textId="77777777" w:rsidR="00E248C0" w:rsidRPr="00267FF6" w:rsidRDefault="00E248C0" w:rsidP="00E94C57">
            <w:pPr>
              <w:spacing w:after="0"/>
              <w:rPr>
                <w:sz w:val="20"/>
                <w:szCs w:val="20"/>
                <w:lang w:val="en-US"/>
              </w:rPr>
            </w:pPr>
            <w:r w:rsidRPr="00267FF6">
              <w:rPr>
                <w:sz w:val="20"/>
                <w:szCs w:val="20"/>
                <w:lang w:val="en-US"/>
              </w:rPr>
              <w:t>Valid</w:t>
            </w:r>
          </w:p>
        </w:tc>
      </w:tr>
      <w:tr w:rsidR="00E248C0" w:rsidRPr="00267FF6" w14:paraId="0213158D" w14:textId="77777777" w:rsidTr="00E94C57">
        <w:trPr>
          <w:trHeight w:val="224"/>
        </w:trPr>
        <w:tc>
          <w:tcPr>
            <w:tcW w:w="1268" w:type="dxa"/>
          </w:tcPr>
          <w:p w14:paraId="6BEC82D2" w14:textId="77777777" w:rsidR="00E248C0" w:rsidRPr="00267FF6" w:rsidRDefault="00E248C0" w:rsidP="00E94C57">
            <w:pPr>
              <w:spacing w:after="0"/>
              <w:rPr>
                <w:sz w:val="20"/>
                <w:szCs w:val="20"/>
                <w:lang w:val="en-US"/>
              </w:rPr>
            </w:pPr>
            <w:r w:rsidRPr="00267FF6">
              <w:rPr>
                <w:sz w:val="20"/>
                <w:szCs w:val="20"/>
                <w:lang w:val="en-US"/>
              </w:rPr>
              <w:t>30</w:t>
            </w:r>
          </w:p>
        </w:tc>
        <w:tc>
          <w:tcPr>
            <w:tcW w:w="1330" w:type="dxa"/>
          </w:tcPr>
          <w:p w14:paraId="6B63B3D6" w14:textId="77777777" w:rsidR="00E248C0" w:rsidRPr="00267FF6" w:rsidRDefault="00E248C0" w:rsidP="00E94C57">
            <w:pPr>
              <w:spacing w:after="0"/>
              <w:rPr>
                <w:sz w:val="20"/>
                <w:szCs w:val="20"/>
                <w:lang w:val="en-US"/>
              </w:rPr>
            </w:pPr>
            <w:r w:rsidRPr="00267FF6">
              <w:rPr>
                <w:sz w:val="20"/>
                <w:szCs w:val="20"/>
                <w:lang w:val="en-US"/>
              </w:rPr>
              <w:t>0,420</w:t>
            </w:r>
          </w:p>
        </w:tc>
        <w:tc>
          <w:tcPr>
            <w:tcW w:w="691" w:type="dxa"/>
          </w:tcPr>
          <w:p w14:paraId="6AF71B31" w14:textId="77777777" w:rsidR="00E248C0" w:rsidRPr="00267FF6" w:rsidRDefault="00E248C0" w:rsidP="00E94C57">
            <w:pPr>
              <w:spacing w:after="0"/>
              <w:rPr>
                <w:sz w:val="20"/>
                <w:szCs w:val="20"/>
                <w:lang w:val="en-US"/>
              </w:rPr>
            </w:pPr>
            <w:r w:rsidRPr="00267FF6">
              <w:rPr>
                <w:sz w:val="20"/>
                <w:szCs w:val="20"/>
                <w:lang w:val="en-US"/>
              </w:rPr>
              <w:t>0,361</w:t>
            </w:r>
          </w:p>
        </w:tc>
        <w:tc>
          <w:tcPr>
            <w:tcW w:w="850" w:type="dxa"/>
          </w:tcPr>
          <w:p w14:paraId="24DB09C8" w14:textId="77777777" w:rsidR="00E248C0" w:rsidRPr="00267FF6" w:rsidRDefault="00E248C0" w:rsidP="00E94C57">
            <w:pPr>
              <w:spacing w:after="0"/>
              <w:rPr>
                <w:sz w:val="20"/>
                <w:szCs w:val="20"/>
                <w:lang w:val="en-US"/>
              </w:rPr>
            </w:pPr>
            <w:r w:rsidRPr="00267FF6">
              <w:rPr>
                <w:sz w:val="20"/>
                <w:szCs w:val="20"/>
                <w:lang w:val="en-US"/>
              </w:rPr>
              <w:t>Valid</w:t>
            </w:r>
          </w:p>
        </w:tc>
      </w:tr>
      <w:tr w:rsidR="00E248C0" w:rsidRPr="00267FF6" w14:paraId="69AA2A71" w14:textId="77777777" w:rsidTr="00E94C57">
        <w:trPr>
          <w:trHeight w:val="128"/>
        </w:trPr>
        <w:tc>
          <w:tcPr>
            <w:tcW w:w="1268" w:type="dxa"/>
          </w:tcPr>
          <w:p w14:paraId="312E782C" w14:textId="77777777" w:rsidR="00E248C0" w:rsidRPr="00267FF6" w:rsidRDefault="00E248C0" w:rsidP="00E94C57">
            <w:pPr>
              <w:spacing w:after="0"/>
              <w:rPr>
                <w:sz w:val="20"/>
                <w:szCs w:val="20"/>
                <w:lang w:val="en-US"/>
              </w:rPr>
            </w:pPr>
            <w:r w:rsidRPr="00267FF6">
              <w:rPr>
                <w:sz w:val="20"/>
                <w:szCs w:val="20"/>
                <w:lang w:val="en-US"/>
              </w:rPr>
              <w:t>31</w:t>
            </w:r>
          </w:p>
        </w:tc>
        <w:tc>
          <w:tcPr>
            <w:tcW w:w="1330" w:type="dxa"/>
          </w:tcPr>
          <w:p w14:paraId="5EC5016F" w14:textId="77777777" w:rsidR="00E248C0" w:rsidRPr="00267FF6" w:rsidRDefault="00E248C0" w:rsidP="00E94C57">
            <w:pPr>
              <w:spacing w:after="0"/>
              <w:rPr>
                <w:sz w:val="20"/>
                <w:szCs w:val="20"/>
                <w:lang w:val="en-US"/>
              </w:rPr>
            </w:pPr>
            <w:r w:rsidRPr="00267FF6">
              <w:rPr>
                <w:sz w:val="20"/>
                <w:szCs w:val="20"/>
                <w:lang w:val="en-US"/>
              </w:rPr>
              <w:t>0,476</w:t>
            </w:r>
          </w:p>
        </w:tc>
        <w:tc>
          <w:tcPr>
            <w:tcW w:w="691" w:type="dxa"/>
          </w:tcPr>
          <w:p w14:paraId="46D4DAD0" w14:textId="77777777" w:rsidR="00E248C0" w:rsidRPr="00267FF6" w:rsidRDefault="00E248C0" w:rsidP="00E94C57">
            <w:pPr>
              <w:spacing w:after="0"/>
              <w:rPr>
                <w:sz w:val="20"/>
                <w:szCs w:val="20"/>
                <w:lang w:val="en-US"/>
              </w:rPr>
            </w:pPr>
            <w:r w:rsidRPr="00267FF6">
              <w:rPr>
                <w:sz w:val="20"/>
                <w:szCs w:val="20"/>
                <w:lang w:val="en-US"/>
              </w:rPr>
              <w:t>0,361</w:t>
            </w:r>
          </w:p>
        </w:tc>
        <w:tc>
          <w:tcPr>
            <w:tcW w:w="850" w:type="dxa"/>
          </w:tcPr>
          <w:p w14:paraId="6EDB2F15" w14:textId="77777777" w:rsidR="00E248C0" w:rsidRPr="00267FF6" w:rsidRDefault="00E248C0" w:rsidP="00E94C57">
            <w:pPr>
              <w:spacing w:after="0"/>
              <w:rPr>
                <w:sz w:val="20"/>
                <w:szCs w:val="20"/>
                <w:lang w:val="en-US"/>
              </w:rPr>
            </w:pPr>
            <w:r w:rsidRPr="00267FF6">
              <w:rPr>
                <w:sz w:val="20"/>
                <w:szCs w:val="20"/>
                <w:lang w:val="en-US"/>
              </w:rPr>
              <w:t>Valid</w:t>
            </w:r>
          </w:p>
        </w:tc>
      </w:tr>
      <w:tr w:rsidR="00E248C0" w:rsidRPr="00267FF6" w14:paraId="2163A788" w14:textId="77777777" w:rsidTr="00E94C57">
        <w:trPr>
          <w:trHeight w:val="175"/>
        </w:trPr>
        <w:tc>
          <w:tcPr>
            <w:tcW w:w="1268" w:type="dxa"/>
          </w:tcPr>
          <w:p w14:paraId="402B2DF5" w14:textId="77777777" w:rsidR="00E248C0" w:rsidRPr="00267FF6" w:rsidRDefault="00E248C0" w:rsidP="00E94C57">
            <w:pPr>
              <w:spacing w:after="0"/>
              <w:rPr>
                <w:sz w:val="20"/>
                <w:szCs w:val="20"/>
                <w:lang w:val="en-US"/>
              </w:rPr>
            </w:pPr>
            <w:r w:rsidRPr="00267FF6">
              <w:rPr>
                <w:sz w:val="20"/>
                <w:szCs w:val="20"/>
                <w:lang w:val="en-US"/>
              </w:rPr>
              <w:t>32</w:t>
            </w:r>
          </w:p>
        </w:tc>
        <w:tc>
          <w:tcPr>
            <w:tcW w:w="1330" w:type="dxa"/>
          </w:tcPr>
          <w:p w14:paraId="538EE1F9" w14:textId="77777777" w:rsidR="00E248C0" w:rsidRPr="00267FF6" w:rsidRDefault="00E248C0" w:rsidP="00E94C57">
            <w:pPr>
              <w:spacing w:after="0"/>
              <w:rPr>
                <w:sz w:val="20"/>
                <w:szCs w:val="20"/>
                <w:lang w:val="en-US"/>
              </w:rPr>
            </w:pPr>
            <w:r w:rsidRPr="00267FF6">
              <w:rPr>
                <w:sz w:val="20"/>
                <w:szCs w:val="20"/>
                <w:lang w:val="en-US"/>
              </w:rPr>
              <w:t>0,315</w:t>
            </w:r>
          </w:p>
        </w:tc>
        <w:tc>
          <w:tcPr>
            <w:tcW w:w="691" w:type="dxa"/>
          </w:tcPr>
          <w:p w14:paraId="2B8002B9" w14:textId="77777777" w:rsidR="00E248C0" w:rsidRPr="00267FF6" w:rsidRDefault="00E248C0" w:rsidP="00E94C57">
            <w:pPr>
              <w:spacing w:after="0"/>
              <w:rPr>
                <w:sz w:val="20"/>
                <w:szCs w:val="20"/>
                <w:lang w:val="en-US"/>
              </w:rPr>
            </w:pPr>
            <w:r w:rsidRPr="00267FF6">
              <w:rPr>
                <w:sz w:val="20"/>
                <w:szCs w:val="20"/>
                <w:lang w:val="en-US"/>
              </w:rPr>
              <w:t>0,361</w:t>
            </w:r>
          </w:p>
        </w:tc>
        <w:tc>
          <w:tcPr>
            <w:tcW w:w="850" w:type="dxa"/>
          </w:tcPr>
          <w:p w14:paraId="68F530F2" w14:textId="77777777" w:rsidR="00E248C0" w:rsidRPr="00267FF6" w:rsidRDefault="00E248C0" w:rsidP="00E94C57">
            <w:pPr>
              <w:spacing w:after="0"/>
              <w:rPr>
                <w:sz w:val="20"/>
                <w:szCs w:val="20"/>
                <w:lang w:val="en-US"/>
              </w:rPr>
            </w:pPr>
            <w:r w:rsidRPr="00267FF6">
              <w:rPr>
                <w:sz w:val="20"/>
                <w:szCs w:val="20"/>
                <w:lang w:val="en-US"/>
              </w:rPr>
              <w:t>Invalid</w:t>
            </w:r>
          </w:p>
        </w:tc>
      </w:tr>
      <w:tr w:rsidR="00E248C0" w:rsidRPr="00267FF6" w14:paraId="0637D480" w14:textId="77777777" w:rsidTr="00E94C57">
        <w:trPr>
          <w:trHeight w:val="78"/>
        </w:trPr>
        <w:tc>
          <w:tcPr>
            <w:tcW w:w="1268" w:type="dxa"/>
          </w:tcPr>
          <w:p w14:paraId="071ECA4D" w14:textId="77777777" w:rsidR="00E248C0" w:rsidRPr="00267FF6" w:rsidRDefault="00E248C0" w:rsidP="00E94C57">
            <w:pPr>
              <w:spacing w:after="0"/>
              <w:rPr>
                <w:sz w:val="20"/>
                <w:szCs w:val="20"/>
                <w:lang w:val="en-US"/>
              </w:rPr>
            </w:pPr>
            <w:r w:rsidRPr="00267FF6">
              <w:rPr>
                <w:sz w:val="20"/>
                <w:szCs w:val="20"/>
                <w:lang w:val="en-US"/>
              </w:rPr>
              <w:t>33</w:t>
            </w:r>
          </w:p>
        </w:tc>
        <w:tc>
          <w:tcPr>
            <w:tcW w:w="1330" w:type="dxa"/>
          </w:tcPr>
          <w:p w14:paraId="4343A0CC" w14:textId="77777777" w:rsidR="00E248C0" w:rsidRPr="00267FF6" w:rsidRDefault="00E248C0" w:rsidP="00E94C57">
            <w:pPr>
              <w:spacing w:after="0"/>
              <w:rPr>
                <w:sz w:val="20"/>
                <w:szCs w:val="20"/>
                <w:lang w:val="en-US"/>
              </w:rPr>
            </w:pPr>
            <w:r w:rsidRPr="00267FF6">
              <w:rPr>
                <w:sz w:val="20"/>
                <w:szCs w:val="20"/>
                <w:lang w:val="en-US"/>
              </w:rPr>
              <w:t>0,489</w:t>
            </w:r>
          </w:p>
        </w:tc>
        <w:tc>
          <w:tcPr>
            <w:tcW w:w="691" w:type="dxa"/>
          </w:tcPr>
          <w:p w14:paraId="147C8E20" w14:textId="77777777" w:rsidR="00E248C0" w:rsidRPr="00267FF6" w:rsidRDefault="00E248C0" w:rsidP="00E94C57">
            <w:pPr>
              <w:spacing w:after="0"/>
              <w:rPr>
                <w:sz w:val="20"/>
                <w:szCs w:val="20"/>
                <w:lang w:val="en-US"/>
              </w:rPr>
            </w:pPr>
            <w:r w:rsidRPr="00267FF6">
              <w:rPr>
                <w:sz w:val="20"/>
                <w:szCs w:val="20"/>
                <w:lang w:val="en-US"/>
              </w:rPr>
              <w:t>0,361</w:t>
            </w:r>
          </w:p>
        </w:tc>
        <w:tc>
          <w:tcPr>
            <w:tcW w:w="850" w:type="dxa"/>
          </w:tcPr>
          <w:p w14:paraId="09651734" w14:textId="77777777" w:rsidR="00E248C0" w:rsidRPr="00267FF6" w:rsidRDefault="00E248C0" w:rsidP="00E94C57">
            <w:pPr>
              <w:spacing w:after="0"/>
              <w:rPr>
                <w:sz w:val="20"/>
                <w:szCs w:val="20"/>
                <w:lang w:val="en-US"/>
              </w:rPr>
            </w:pPr>
            <w:r w:rsidRPr="00267FF6">
              <w:rPr>
                <w:sz w:val="20"/>
                <w:szCs w:val="20"/>
                <w:lang w:val="en-US"/>
              </w:rPr>
              <w:t>Valid</w:t>
            </w:r>
          </w:p>
        </w:tc>
      </w:tr>
      <w:tr w:rsidR="00E248C0" w:rsidRPr="00267FF6" w14:paraId="5CA11BFB" w14:textId="77777777" w:rsidTr="00E94C57">
        <w:trPr>
          <w:trHeight w:val="266"/>
        </w:trPr>
        <w:tc>
          <w:tcPr>
            <w:tcW w:w="1268" w:type="dxa"/>
          </w:tcPr>
          <w:p w14:paraId="26DFE53A" w14:textId="77777777" w:rsidR="00E248C0" w:rsidRPr="00267FF6" w:rsidRDefault="00E248C0" w:rsidP="00E94C57">
            <w:pPr>
              <w:spacing w:after="0"/>
              <w:rPr>
                <w:sz w:val="20"/>
                <w:szCs w:val="20"/>
                <w:lang w:val="en-US"/>
              </w:rPr>
            </w:pPr>
            <w:r w:rsidRPr="00267FF6">
              <w:rPr>
                <w:sz w:val="20"/>
                <w:szCs w:val="20"/>
                <w:lang w:val="en-US"/>
              </w:rPr>
              <w:t>34</w:t>
            </w:r>
          </w:p>
        </w:tc>
        <w:tc>
          <w:tcPr>
            <w:tcW w:w="1330" w:type="dxa"/>
          </w:tcPr>
          <w:p w14:paraId="7669BAC8" w14:textId="77777777" w:rsidR="00E248C0" w:rsidRPr="00267FF6" w:rsidRDefault="00E248C0" w:rsidP="00E94C57">
            <w:pPr>
              <w:spacing w:after="0"/>
              <w:rPr>
                <w:sz w:val="20"/>
                <w:szCs w:val="20"/>
                <w:lang w:val="en-US"/>
              </w:rPr>
            </w:pPr>
            <w:r w:rsidRPr="00267FF6">
              <w:rPr>
                <w:sz w:val="20"/>
                <w:szCs w:val="20"/>
                <w:lang w:val="en-US"/>
              </w:rPr>
              <w:t>0,412</w:t>
            </w:r>
          </w:p>
        </w:tc>
        <w:tc>
          <w:tcPr>
            <w:tcW w:w="691" w:type="dxa"/>
          </w:tcPr>
          <w:p w14:paraId="512F8D41" w14:textId="77777777" w:rsidR="00E248C0" w:rsidRPr="00267FF6" w:rsidRDefault="00E248C0" w:rsidP="00E94C57">
            <w:pPr>
              <w:spacing w:after="0"/>
              <w:rPr>
                <w:sz w:val="20"/>
                <w:szCs w:val="20"/>
                <w:lang w:val="en-US"/>
              </w:rPr>
            </w:pPr>
            <w:r w:rsidRPr="00267FF6">
              <w:rPr>
                <w:sz w:val="20"/>
                <w:szCs w:val="20"/>
                <w:lang w:val="en-US"/>
              </w:rPr>
              <w:t>0,361</w:t>
            </w:r>
          </w:p>
        </w:tc>
        <w:tc>
          <w:tcPr>
            <w:tcW w:w="850" w:type="dxa"/>
          </w:tcPr>
          <w:p w14:paraId="284AE788" w14:textId="77777777" w:rsidR="00E248C0" w:rsidRPr="00267FF6" w:rsidRDefault="00E248C0" w:rsidP="00E94C57">
            <w:pPr>
              <w:spacing w:after="0"/>
              <w:rPr>
                <w:sz w:val="20"/>
                <w:szCs w:val="20"/>
                <w:lang w:val="en-US"/>
              </w:rPr>
            </w:pPr>
            <w:r w:rsidRPr="00267FF6">
              <w:rPr>
                <w:sz w:val="20"/>
                <w:szCs w:val="20"/>
                <w:lang w:val="en-US"/>
              </w:rPr>
              <w:t>Valid</w:t>
            </w:r>
          </w:p>
        </w:tc>
      </w:tr>
      <w:tr w:rsidR="00E248C0" w:rsidRPr="00267FF6" w14:paraId="35BAD326" w14:textId="77777777" w:rsidTr="00E94C57">
        <w:trPr>
          <w:trHeight w:val="127"/>
        </w:trPr>
        <w:tc>
          <w:tcPr>
            <w:tcW w:w="1268" w:type="dxa"/>
          </w:tcPr>
          <w:p w14:paraId="2BBB4247" w14:textId="77777777" w:rsidR="00E248C0" w:rsidRPr="00267FF6" w:rsidRDefault="00E248C0" w:rsidP="00E94C57">
            <w:pPr>
              <w:spacing w:after="0"/>
              <w:rPr>
                <w:sz w:val="20"/>
                <w:szCs w:val="20"/>
                <w:lang w:val="en-US"/>
              </w:rPr>
            </w:pPr>
            <w:r w:rsidRPr="00267FF6">
              <w:rPr>
                <w:sz w:val="20"/>
                <w:szCs w:val="20"/>
                <w:lang w:val="en-US"/>
              </w:rPr>
              <w:t>35</w:t>
            </w:r>
          </w:p>
        </w:tc>
        <w:tc>
          <w:tcPr>
            <w:tcW w:w="1330" w:type="dxa"/>
          </w:tcPr>
          <w:p w14:paraId="49EA6C51" w14:textId="77777777" w:rsidR="00E248C0" w:rsidRPr="00267FF6" w:rsidRDefault="00E248C0" w:rsidP="00E94C57">
            <w:pPr>
              <w:spacing w:after="0"/>
              <w:rPr>
                <w:sz w:val="20"/>
                <w:szCs w:val="20"/>
                <w:lang w:val="en-US"/>
              </w:rPr>
            </w:pPr>
            <w:r w:rsidRPr="00267FF6">
              <w:rPr>
                <w:sz w:val="20"/>
                <w:szCs w:val="20"/>
                <w:lang w:val="en-US"/>
              </w:rPr>
              <w:t>0,438</w:t>
            </w:r>
          </w:p>
        </w:tc>
        <w:tc>
          <w:tcPr>
            <w:tcW w:w="691" w:type="dxa"/>
          </w:tcPr>
          <w:p w14:paraId="414A470D" w14:textId="77777777" w:rsidR="00E248C0" w:rsidRPr="00267FF6" w:rsidRDefault="00E248C0" w:rsidP="00E94C57">
            <w:pPr>
              <w:spacing w:after="0"/>
              <w:rPr>
                <w:sz w:val="20"/>
                <w:szCs w:val="20"/>
                <w:lang w:val="en-US"/>
              </w:rPr>
            </w:pPr>
            <w:r w:rsidRPr="00267FF6">
              <w:rPr>
                <w:sz w:val="20"/>
                <w:szCs w:val="20"/>
                <w:lang w:val="en-US"/>
              </w:rPr>
              <w:t>0,361</w:t>
            </w:r>
          </w:p>
        </w:tc>
        <w:tc>
          <w:tcPr>
            <w:tcW w:w="850" w:type="dxa"/>
          </w:tcPr>
          <w:p w14:paraId="59949F94" w14:textId="77777777" w:rsidR="00E248C0" w:rsidRPr="00267FF6" w:rsidRDefault="00E248C0" w:rsidP="00E94C57">
            <w:pPr>
              <w:spacing w:after="0"/>
              <w:rPr>
                <w:sz w:val="20"/>
                <w:szCs w:val="20"/>
                <w:lang w:val="en-US"/>
              </w:rPr>
            </w:pPr>
            <w:r w:rsidRPr="00267FF6">
              <w:rPr>
                <w:sz w:val="20"/>
                <w:szCs w:val="20"/>
                <w:lang w:val="en-US"/>
              </w:rPr>
              <w:t>Valid</w:t>
            </w:r>
          </w:p>
        </w:tc>
      </w:tr>
      <w:tr w:rsidR="00E248C0" w:rsidRPr="00267FF6" w14:paraId="15F725D6" w14:textId="77777777" w:rsidTr="00E94C57">
        <w:trPr>
          <w:trHeight w:val="173"/>
        </w:trPr>
        <w:tc>
          <w:tcPr>
            <w:tcW w:w="1268" w:type="dxa"/>
          </w:tcPr>
          <w:p w14:paraId="5B431F3C" w14:textId="77777777" w:rsidR="00E248C0" w:rsidRPr="00267FF6" w:rsidRDefault="00E248C0" w:rsidP="00E94C57">
            <w:pPr>
              <w:spacing w:after="0"/>
              <w:rPr>
                <w:sz w:val="20"/>
                <w:szCs w:val="20"/>
                <w:lang w:val="en-US"/>
              </w:rPr>
            </w:pPr>
            <w:r w:rsidRPr="00267FF6">
              <w:rPr>
                <w:sz w:val="20"/>
                <w:szCs w:val="20"/>
                <w:lang w:val="en-US"/>
              </w:rPr>
              <w:t>36</w:t>
            </w:r>
          </w:p>
        </w:tc>
        <w:tc>
          <w:tcPr>
            <w:tcW w:w="1330" w:type="dxa"/>
          </w:tcPr>
          <w:p w14:paraId="3912371C" w14:textId="77777777" w:rsidR="00E248C0" w:rsidRPr="00267FF6" w:rsidRDefault="00E248C0" w:rsidP="00E94C57">
            <w:pPr>
              <w:spacing w:after="0"/>
              <w:rPr>
                <w:sz w:val="20"/>
                <w:szCs w:val="20"/>
                <w:lang w:val="en-US"/>
              </w:rPr>
            </w:pPr>
            <w:r w:rsidRPr="00267FF6">
              <w:rPr>
                <w:sz w:val="20"/>
                <w:szCs w:val="20"/>
                <w:lang w:val="en-US"/>
              </w:rPr>
              <w:t>0,489</w:t>
            </w:r>
          </w:p>
        </w:tc>
        <w:tc>
          <w:tcPr>
            <w:tcW w:w="691" w:type="dxa"/>
          </w:tcPr>
          <w:p w14:paraId="0AD8FFBF" w14:textId="77777777" w:rsidR="00E248C0" w:rsidRPr="00267FF6" w:rsidRDefault="00E248C0" w:rsidP="00E94C57">
            <w:pPr>
              <w:spacing w:after="0"/>
              <w:rPr>
                <w:sz w:val="20"/>
                <w:szCs w:val="20"/>
                <w:lang w:val="en-US"/>
              </w:rPr>
            </w:pPr>
            <w:r w:rsidRPr="00267FF6">
              <w:rPr>
                <w:sz w:val="20"/>
                <w:szCs w:val="20"/>
                <w:lang w:val="en-US"/>
              </w:rPr>
              <w:t>0,361</w:t>
            </w:r>
          </w:p>
        </w:tc>
        <w:tc>
          <w:tcPr>
            <w:tcW w:w="850" w:type="dxa"/>
          </w:tcPr>
          <w:p w14:paraId="41D7FC4E" w14:textId="77777777" w:rsidR="00E248C0" w:rsidRPr="00267FF6" w:rsidRDefault="00E248C0" w:rsidP="00E94C57">
            <w:pPr>
              <w:spacing w:after="0"/>
              <w:rPr>
                <w:sz w:val="20"/>
                <w:szCs w:val="20"/>
                <w:lang w:val="en-US"/>
              </w:rPr>
            </w:pPr>
            <w:r w:rsidRPr="00267FF6">
              <w:rPr>
                <w:sz w:val="20"/>
                <w:szCs w:val="20"/>
                <w:lang w:val="en-US"/>
              </w:rPr>
              <w:t>Valid</w:t>
            </w:r>
          </w:p>
        </w:tc>
      </w:tr>
      <w:tr w:rsidR="00E248C0" w:rsidRPr="00267FF6" w14:paraId="427A07FB" w14:textId="77777777" w:rsidTr="00E94C57">
        <w:trPr>
          <w:trHeight w:val="205"/>
        </w:trPr>
        <w:tc>
          <w:tcPr>
            <w:tcW w:w="1268" w:type="dxa"/>
          </w:tcPr>
          <w:p w14:paraId="457352FE" w14:textId="77777777" w:rsidR="00E248C0" w:rsidRPr="00267FF6" w:rsidRDefault="00E248C0" w:rsidP="00E94C57">
            <w:pPr>
              <w:spacing w:after="0"/>
              <w:rPr>
                <w:sz w:val="20"/>
                <w:szCs w:val="20"/>
                <w:lang w:val="en-US"/>
              </w:rPr>
            </w:pPr>
            <w:r w:rsidRPr="00267FF6">
              <w:rPr>
                <w:sz w:val="20"/>
                <w:szCs w:val="20"/>
                <w:lang w:val="en-US"/>
              </w:rPr>
              <w:t>37</w:t>
            </w:r>
          </w:p>
        </w:tc>
        <w:tc>
          <w:tcPr>
            <w:tcW w:w="1330" w:type="dxa"/>
          </w:tcPr>
          <w:p w14:paraId="7443A25A" w14:textId="77777777" w:rsidR="00E248C0" w:rsidRPr="00267FF6" w:rsidRDefault="00E248C0" w:rsidP="00E94C57">
            <w:pPr>
              <w:spacing w:after="0"/>
              <w:rPr>
                <w:sz w:val="20"/>
                <w:szCs w:val="20"/>
                <w:lang w:val="en-US"/>
              </w:rPr>
            </w:pPr>
            <w:r w:rsidRPr="00267FF6">
              <w:rPr>
                <w:sz w:val="20"/>
                <w:szCs w:val="20"/>
                <w:lang w:val="en-US"/>
              </w:rPr>
              <w:t>0,400</w:t>
            </w:r>
          </w:p>
        </w:tc>
        <w:tc>
          <w:tcPr>
            <w:tcW w:w="691" w:type="dxa"/>
          </w:tcPr>
          <w:p w14:paraId="61B84CDB" w14:textId="77777777" w:rsidR="00E248C0" w:rsidRPr="00267FF6" w:rsidRDefault="00E248C0" w:rsidP="00E94C57">
            <w:pPr>
              <w:spacing w:after="0"/>
              <w:rPr>
                <w:sz w:val="20"/>
                <w:szCs w:val="20"/>
                <w:lang w:val="en-US"/>
              </w:rPr>
            </w:pPr>
            <w:r w:rsidRPr="00267FF6">
              <w:rPr>
                <w:sz w:val="20"/>
                <w:szCs w:val="20"/>
                <w:lang w:val="en-US"/>
              </w:rPr>
              <w:t>0,361</w:t>
            </w:r>
          </w:p>
        </w:tc>
        <w:tc>
          <w:tcPr>
            <w:tcW w:w="850" w:type="dxa"/>
          </w:tcPr>
          <w:p w14:paraId="766958A1" w14:textId="77777777" w:rsidR="00E248C0" w:rsidRPr="00267FF6" w:rsidRDefault="00E248C0" w:rsidP="00E94C57">
            <w:pPr>
              <w:spacing w:after="0"/>
              <w:rPr>
                <w:sz w:val="20"/>
                <w:szCs w:val="20"/>
                <w:lang w:val="en-US"/>
              </w:rPr>
            </w:pPr>
            <w:r w:rsidRPr="00267FF6">
              <w:rPr>
                <w:sz w:val="20"/>
                <w:szCs w:val="20"/>
                <w:lang w:val="en-US"/>
              </w:rPr>
              <w:t>Valid</w:t>
            </w:r>
          </w:p>
        </w:tc>
      </w:tr>
      <w:tr w:rsidR="00E248C0" w:rsidRPr="00267FF6" w14:paraId="3AC3649A" w14:textId="77777777" w:rsidTr="00E94C57">
        <w:trPr>
          <w:trHeight w:val="109"/>
        </w:trPr>
        <w:tc>
          <w:tcPr>
            <w:tcW w:w="1268" w:type="dxa"/>
          </w:tcPr>
          <w:p w14:paraId="5E910CD0" w14:textId="77777777" w:rsidR="00E248C0" w:rsidRPr="00267FF6" w:rsidRDefault="00E248C0" w:rsidP="00E94C57">
            <w:pPr>
              <w:spacing w:after="0"/>
              <w:rPr>
                <w:sz w:val="20"/>
                <w:szCs w:val="20"/>
                <w:lang w:val="en-US"/>
              </w:rPr>
            </w:pPr>
            <w:r w:rsidRPr="00267FF6">
              <w:rPr>
                <w:sz w:val="20"/>
                <w:szCs w:val="20"/>
                <w:lang w:val="en-US"/>
              </w:rPr>
              <w:t>38</w:t>
            </w:r>
          </w:p>
        </w:tc>
        <w:tc>
          <w:tcPr>
            <w:tcW w:w="1330" w:type="dxa"/>
          </w:tcPr>
          <w:p w14:paraId="7DA55F3A" w14:textId="77777777" w:rsidR="00E248C0" w:rsidRPr="00267FF6" w:rsidRDefault="00E248C0" w:rsidP="00E94C57">
            <w:pPr>
              <w:spacing w:after="0"/>
              <w:rPr>
                <w:sz w:val="20"/>
                <w:szCs w:val="20"/>
                <w:lang w:val="en-US"/>
              </w:rPr>
            </w:pPr>
            <w:r w:rsidRPr="00267FF6">
              <w:rPr>
                <w:sz w:val="20"/>
                <w:szCs w:val="20"/>
                <w:lang w:val="en-US"/>
              </w:rPr>
              <w:t>0,454</w:t>
            </w:r>
          </w:p>
        </w:tc>
        <w:tc>
          <w:tcPr>
            <w:tcW w:w="691" w:type="dxa"/>
          </w:tcPr>
          <w:p w14:paraId="4C4321D7" w14:textId="77777777" w:rsidR="00E248C0" w:rsidRPr="00267FF6" w:rsidRDefault="00E248C0" w:rsidP="00E94C57">
            <w:pPr>
              <w:spacing w:after="0"/>
              <w:rPr>
                <w:sz w:val="20"/>
                <w:szCs w:val="20"/>
                <w:lang w:val="en-US"/>
              </w:rPr>
            </w:pPr>
            <w:r w:rsidRPr="00267FF6">
              <w:rPr>
                <w:sz w:val="20"/>
                <w:szCs w:val="20"/>
                <w:lang w:val="en-US"/>
              </w:rPr>
              <w:t>0,361</w:t>
            </w:r>
          </w:p>
        </w:tc>
        <w:tc>
          <w:tcPr>
            <w:tcW w:w="850" w:type="dxa"/>
          </w:tcPr>
          <w:p w14:paraId="467612FE" w14:textId="77777777" w:rsidR="00E248C0" w:rsidRPr="00267FF6" w:rsidRDefault="00E248C0" w:rsidP="00E94C57">
            <w:pPr>
              <w:spacing w:after="0"/>
              <w:rPr>
                <w:sz w:val="20"/>
                <w:szCs w:val="20"/>
                <w:lang w:val="en-US"/>
              </w:rPr>
            </w:pPr>
            <w:r w:rsidRPr="00267FF6">
              <w:rPr>
                <w:sz w:val="20"/>
                <w:szCs w:val="20"/>
                <w:lang w:val="en-US"/>
              </w:rPr>
              <w:t>Valid</w:t>
            </w:r>
          </w:p>
        </w:tc>
      </w:tr>
    </w:tbl>
    <w:p w14:paraId="74F748F9" w14:textId="77777777" w:rsidR="00E248C0" w:rsidRPr="00267FF6" w:rsidRDefault="00E248C0" w:rsidP="00E248C0">
      <w:pPr>
        <w:ind w:left="0" w:firstLine="0"/>
        <w:rPr>
          <w:bCs/>
          <w:lang w:val="en-US"/>
        </w:rPr>
      </w:pPr>
      <w:r>
        <w:rPr>
          <w:bCs/>
          <w:lang w:val="en-US"/>
        </w:rPr>
        <w:t xml:space="preserve">                  </w:t>
      </w:r>
      <w:r w:rsidRPr="00267FF6">
        <w:rPr>
          <w:bCs/>
          <w:lang w:val="en-US"/>
        </w:rPr>
        <w:t>Source: Primary Data processed by Researchers (2024).</w:t>
      </w:r>
    </w:p>
    <w:p w14:paraId="4DB78147" w14:textId="77777777" w:rsidR="00E248C0" w:rsidRDefault="00E248C0" w:rsidP="00E248C0">
      <w:pPr>
        <w:tabs>
          <w:tab w:val="left" w:pos="3950"/>
        </w:tabs>
        <w:ind w:left="0" w:firstLine="0"/>
        <w:rPr>
          <w:sz w:val="20"/>
          <w:szCs w:val="20"/>
          <w:lang w:val="en-US"/>
        </w:rPr>
      </w:pPr>
    </w:p>
    <w:p w14:paraId="2BB55FBC" w14:textId="0DD7D34F" w:rsidR="00E248C0" w:rsidRPr="00E248C0" w:rsidRDefault="00E248C0" w:rsidP="00E248C0">
      <w:pPr>
        <w:rPr>
          <w:sz w:val="28"/>
          <w:szCs w:val="24"/>
          <w:lang w:val="en-US"/>
        </w:rPr>
      </w:pPr>
      <w:r w:rsidRPr="00267FF6">
        <w:rPr>
          <w:lang w:val="en-US"/>
        </w:rPr>
        <w:t>Table 4.5 shows the results of the validity test of the job satisfaction instrument from 20 questionnaire statement items, the results obtained were 2 invalid statement items because they had r count &lt; r table (0.361), namely items number 25 and 32. Both items that were declared invalid were then discarded. While 18 statement items were declared valid because they had r count &gt; r table (0.361), namely items number 19, 20, 21, 23, 24, 26, 27, 28, 29, 30, 31, 33, 34,</w:t>
      </w:r>
      <w:r>
        <w:rPr>
          <w:lang w:val="en-US"/>
        </w:rPr>
        <w:t xml:space="preserve"> </w:t>
      </w:r>
      <w:r w:rsidRPr="00267FF6">
        <w:rPr>
          <w:lang w:val="en-US"/>
        </w:rPr>
        <w:t>35, 36, 37, 38 and 39. Of the 18 statement items that were declared valid, they can be used as job satisfaction instruments in the questionnaire to collect research data on job satisfaction variables.</w:t>
      </w:r>
    </w:p>
    <w:p w14:paraId="22DA3847" w14:textId="6C0BEB66" w:rsidR="00E248C0" w:rsidRPr="00E248C0" w:rsidRDefault="00E248C0" w:rsidP="00E248C0">
      <w:pPr>
        <w:pStyle w:val="ListParagraph"/>
        <w:numPr>
          <w:ilvl w:val="1"/>
          <w:numId w:val="35"/>
        </w:numPr>
        <w:ind w:left="426"/>
        <w:rPr>
          <w:rFonts w:ascii="Times New Roman" w:hAnsi="Times New Roman" w:cs="Times New Roman"/>
          <w:b/>
          <w:bCs/>
          <w:sz w:val="24"/>
          <w:szCs w:val="28"/>
        </w:rPr>
      </w:pPr>
      <w:r w:rsidRPr="00E248C0">
        <w:rPr>
          <w:rFonts w:ascii="Times New Roman" w:hAnsi="Times New Roman" w:cs="Times New Roman"/>
          <w:b/>
          <w:bCs/>
          <w:sz w:val="24"/>
          <w:szCs w:val="28"/>
        </w:rPr>
        <w:t>Employee Retention</w:t>
      </w:r>
    </w:p>
    <w:p w14:paraId="28ADBABC" w14:textId="091E7C67" w:rsidR="00E248C0" w:rsidRDefault="00E248C0" w:rsidP="00E248C0">
      <w:pPr>
        <w:rPr>
          <w:lang w:val="en-US"/>
        </w:rPr>
      </w:pPr>
      <w:r w:rsidRPr="00267FF6">
        <w:rPr>
          <w:lang w:val="en-US"/>
        </w:rPr>
        <w:lastRenderedPageBreak/>
        <w:t>The results of the validity test (r count) of employee retention are summarized in the table below.</w:t>
      </w:r>
    </w:p>
    <w:p w14:paraId="71973496" w14:textId="50C94F09" w:rsidR="00E248C0" w:rsidRDefault="00E248C0" w:rsidP="00E248C0">
      <w:pPr>
        <w:rPr>
          <w:lang w:val="en-US"/>
        </w:rPr>
      </w:pPr>
    </w:p>
    <w:p w14:paraId="55E9DF84" w14:textId="08309D3A" w:rsidR="00E248C0" w:rsidRDefault="00E248C0" w:rsidP="00E248C0">
      <w:pPr>
        <w:rPr>
          <w:lang w:val="en-US"/>
        </w:rPr>
      </w:pPr>
    </w:p>
    <w:p w14:paraId="4C0C7E7B" w14:textId="165D084E" w:rsidR="00E248C0" w:rsidRDefault="00E248C0" w:rsidP="00E248C0">
      <w:pPr>
        <w:rPr>
          <w:lang w:val="en-US"/>
        </w:rPr>
      </w:pPr>
    </w:p>
    <w:p w14:paraId="0A146717" w14:textId="4BC38D29" w:rsidR="00E248C0" w:rsidRDefault="00E248C0" w:rsidP="00E248C0">
      <w:pPr>
        <w:rPr>
          <w:lang w:val="en-US"/>
        </w:rPr>
      </w:pPr>
    </w:p>
    <w:p w14:paraId="280B3364" w14:textId="50BF4078" w:rsidR="00E248C0" w:rsidRDefault="00E248C0" w:rsidP="00E248C0">
      <w:pPr>
        <w:rPr>
          <w:lang w:val="en-US"/>
        </w:rPr>
      </w:pPr>
    </w:p>
    <w:p w14:paraId="54191DD3" w14:textId="629A0683" w:rsidR="00E248C0" w:rsidRDefault="00E248C0" w:rsidP="00E248C0">
      <w:pPr>
        <w:rPr>
          <w:lang w:val="en-US"/>
        </w:rPr>
      </w:pPr>
    </w:p>
    <w:p w14:paraId="49F8A7C8" w14:textId="6349757A" w:rsidR="00E248C0" w:rsidRDefault="00E248C0" w:rsidP="00E248C0">
      <w:pPr>
        <w:rPr>
          <w:lang w:val="en-US"/>
        </w:rPr>
      </w:pPr>
    </w:p>
    <w:p w14:paraId="142CB0A6" w14:textId="1181964A" w:rsidR="00E248C0" w:rsidRDefault="00E248C0" w:rsidP="00E248C0">
      <w:pPr>
        <w:rPr>
          <w:lang w:val="en-US"/>
        </w:rPr>
      </w:pPr>
    </w:p>
    <w:p w14:paraId="336F6163" w14:textId="52F7D7E6" w:rsidR="00E248C0" w:rsidRDefault="00E248C0" w:rsidP="00E248C0">
      <w:pPr>
        <w:rPr>
          <w:lang w:val="en-US"/>
        </w:rPr>
      </w:pPr>
    </w:p>
    <w:p w14:paraId="09227098" w14:textId="77777777" w:rsidR="00E248C0" w:rsidRDefault="00E248C0" w:rsidP="00E248C0">
      <w:pPr>
        <w:rPr>
          <w:lang w:val="en-US"/>
        </w:rPr>
      </w:pPr>
    </w:p>
    <w:tbl>
      <w:tblPr>
        <w:tblpPr w:leftFromText="180" w:rightFromText="180" w:vertAnchor="text" w:horzAnchor="page" w:tblpX="3111" w:tblpY="332"/>
        <w:tblW w:w="0" w:type="auto"/>
        <w:tblLayout w:type="fixed"/>
        <w:tblCellMar>
          <w:left w:w="0" w:type="dxa"/>
          <w:right w:w="0" w:type="dxa"/>
        </w:tblCellMar>
        <w:tblLook w:val="01E0" w:firstRow="1" w:lastRow="1" w:firstColumn="1" w:lastColumn="1" w:noHBand="0" w:noVBand="0"/>
      </w:tblPr>
      <w:tblGrid>
        <w:gridCol w:w="1228"/>
        <w:gridCol w:w="709"/>
        <w:gridCol w:w="709"/>
        <w:gridCol w:w="850"/>
      </w:tblGrid>
      <w:tr w:rsidR="00E248C0" w:rsidRPr="00267FF6" w14:paraId="3ACA35DD" w14:textId="77777777" w:rsidTr="00E94C57">
        <w:trPr>
          <w:trHeight w:val="225"/>
        </w:trPr>
        <w:tc>
          <w:tcPr>
            <w:tcW w:w="1228" w:type="dxa"/>
            <w:vMerge w:val="restart"/>
            <w:shd w:val="clear" w:color="auto" w:fill="D9D9D9"/>
          </w:tcPr>
          <w:p w14:paraId="48898CC5" w14:textId="77777777" w:rsidR="00E248C0" w:rsidRPr="00267FF6" w:rsidRDefault="00E248C0" w:rsidP="00E94C57">
            <w:pPr>
              <w:spacing w:after="0"/>
              <w:rPr>
                <w:b/>
                <w:sz w:val="20"/>
                <w:szCs w:val="20"/>
                <w:lang w:val="en-US"/>
              </w:rPr>
            </w:pPr>
            <w:r w:rsidRPr="00267FF6">
              <w:rPr>
                <w:b/>
                <w:sz w:val="20"/>
                <w:szCs w:val="20"/>
                <w:lang w:val="en-US"/>
              </w:rPr>
              <w:t>Item Number</w:t>
            </w:r>
          </w:p>
        </w:tc>
        <w:tc>
          <w:tcPr>
            <w:tcW w:w="2268" w:type="dxa"/>
            <w:gridSpan w:val="3"/>
            <w:shd w:val="clear" w:color="auto" w:fill="D9D9D9"/>
          </w:tcPr>
          <w:p w14:paraId="5FEA4E49" w14:textId="77777777" w:rsidR="00E248C0" w:rsidRPr="00267FF6" w:rsidRDefault="00E248C0" w:rsidP="00E94C57">
            <w:pPr>
              <w:spacing w:after="0"/>
              <w:rPr>
                <w:b/>
                <w:sz w:val="20"/>
                <w:szCs w:val="20"/>
                <w:lang w:val="en-US"/>
              </w:rPr>
            </w:pPr>
            <w:r w:rsidRPr="00267FF6">
              <w:rPr>
                <w:b/>
                <w:sz w:val="20"/>
                <w:szCs w:val="20"/>
                <w:lang w:val="en-US"/>
              </w:rPr>
              <w:t>Employee Retention (Y)</w:t>
            </w:r>
          </w:p>
        </w:tc>
      </w:tr>
      <w:tr w:rsidR="00E248C0" w:rsidRPr="00267FF6" w14:paraId="3F6C7C53" w14:textId="77777777" w:rsidTr="00E94C57">
        <w:trPr>
          <w:trHeight w:val="286"/>
        </w:trPr>
        <w:tc>
          <w:tcPr>
            <w:tcW w:w="1228" w:type="dxa"/>
            <w:vMerge/>
            <w:tcBorders>
              <w:bottom w:val="single" w:sz="4" w:space="0" w:color="auto"/>
            </w:tcBorders>
            <w:shd w:val="clear" w:color="auto" w:fill="D9D9D9"/>
          </w:tcPr>
          <w:p w14:paraId="7A8135F9" w14:textId="77777777" w:rsidR="00E248C0" w:rsidRPr="00267FF6" w:rsidRDefault="00E248C0" w:rsidP="00E94C57">
            <w:pPr>
              <w:spacing w:after="0"/>
              <w:rPr>
                <w:sz w:val="20"/>
                <w:szCs w:val="20"/>
                <w:lang w:val="en-US"/>
              </w:rPr>
            </w:pPr>
          </w:p>
        </w:tc>
        <w:tc>
          <w:tcPr>
            <w:tcW w:w="709" w:type="dxa"/>
            <w:tcBorders>
              <w:bottom w:val="single" w:sz="4" w:space="0" w:color="auto"/>
            </w:tcBorders>
            <w:shd w:val="clear" w:color="auto" w:fill="D9D9D9"/>
          </w:tcPr>
          <w:p w14:paraId="4A0097BA" w14:textId="77777777" w:rsidR="00E248C0" w:rsidRPr="00267FF6" w:rsidRDefault="00E248C0" w:rsidP="00E94C57">
            <w:pPr>
              <w:spacing w:after="0"/>
              <w:rPr>
                <w:b/>
                <w:sz w:val="20"/>
                <w:szCs w:val="20"/>
                <w:lang w:val="en-US"/>
              </w:rPr>
            </w:pPr>
            <w:r w:rsidRPr="00267FF6">
              <w:rPr>
                <w:b/>
                <w:sz w:val="20"/>
                <w:szCs w:val="20"/>
                <w:lang w:val="en-US"/>
              </w:rPr>
              <w:t>r count</w:t>
            </w:r>
          </w:p>
        </w:tc>
        <w:tc>
          <w:tcPr>
            <w:tcW w:w="709" w:type="dxa"/>
            <w:tcBorders>
              <w:bottom w:val="single" w:sz="4" w:space="0" w:color="auto"/>
            </w:tcBorders>
            <w:shd w:val="clear" w:color="auto" w:fill="D9D9D9"/>
          </w:tcPr>
          <w:p w14:paraId="13C9A798" w14:textId="77777777" w:rsidR="00E248C0" w:rsidRPr="00267FF6" w:rsidRDefault="00E248C0" w:rsidP="00E94C57">
            <w:pPr>
              <w:spacing w:after="0"/>
              <w:rPr>
                <w:b/>
                <w:sz w:val="20"/>
                <w:szCs w:val="20"/>
                <w:lang w:val="en-US"/>
              </w:rPr>
            </w:pPr>
            <w:r w:rsidRPr="00267FF6">
              <w:rPr>
                <w:b/>
                <w:sz w:val="20"/>
                <w:szCs w:val="20"/>
                <w:lang w:val="en-US"/>
              </w:rPr>
              <w:t>r table</w:t>
            </w:r>
          </w:p>
        </w:tc>
        <w:tc>
          <w:tcPr>
            <w:tcW w:w="850" w:type="dxa"/>
            <w:tcBorders>
              <w:bottom w:val="single" w:sz="4" w:space="0" w:color="auto"/>
            </w:tcBorders>
            <w:shd w:val="clear" w:color="auto" w:fill="D9D9D9"/>
          </w:tcPr>
          <w:p w14:paraId="3A2F30B6" w14:textId="77777777" w:rsidR="00E248C0" w:rsidRPr="00267FF6" w:rsidRDefault="00E248C0" w:rsidP="00E94C57">
            <w:pPr>
              <w:spacing w:after="0"/>
              <w:rPr>
                <w:b/>
                <w:sz w:val="20"/>
                <w:szCs w:val="20"/>
                <w:lang w:val="en-US"/>
              </w:rPr>
            </w:pPr>
            <w:r w:rsidRPr="00267FF6">
              <w:rPr>
                <w:b/>
                <w:sz w:val="20"/>
                <w:szCs w:val="20"/>
                <w:lang w:val="en-US"/>
              </w:rPr>
              <w:t>Result</w:t>
            </w:r>
          </w:p>
        </w:tc>
      </w:tr>
      <w:tr w:rsidR="00E248C0" w:rsidRPr="00267FF6" w14:paraId="4372AD55" w14:textId="77777777" w:rsidTr="00E94C57">
        <w:trPr>
          <w:trHeight w:val="206"/>
        </w:trPr>
        <w:tc>
          <w:tcPr>
            <w:tcW w:w="1228" w:type="dxa"/>
            <w:tcBorders>
              <w:top w:val="single" w:sz="4" w:space="0" w:color="auto"/>
            </w:tcBorders>
          </w:tcPr>
          <w:p w14:paraId="3FEA5D8F" w14:textId="77777777" w:rsidR="00E248C0" w:rsidRPr="00267FF6" w:rsidRDefault="00E248C0" w:rsidP="00E94C57">
            <w:pPr>
              <w:spacing w:after="0"/>
              <w:rPr>
                <w:sz w:val="20"/>
                <w:szCs w:val="20"/>
                <w:lang w:val="en-US"/>
              </w:rPr>
            </w:pPr>
            <w:r w:rsidRPr="00267FF6">
              <w:rPr>
                <w:sz w:val="20"/>
                <w:szCs w:val="20"/>
                <w:lang w:val="en-US"/>
              </w:rPr>
              <w:t>39</w:t>
            </w:r>
          </w:p>
        </w:tc>
        <w:tc>
          <w:tcPr>
            <w:tcW w:w="709" w:type="dxa"/>
            <w:tcBorders>
              <w:top w:val="single" w:sz="4" w:space="0" w:color="auto"/>
            </w:tcBorders>
          </w:tcPr>
          <w:p w14:paraId="1D1415E3" w14:textId="77777777" w:rsidR="00E248C0" w:rsidRPr="00267FF6" w:rsidRDefault="00E248C0" w:rsidP="00E94C57">
            <w:pPr>
              <w:spacing w:after="0"/>
              <w:rPr>
                <w:sz w:val="20"/>
                <w:szCs w:val="20"/>
                <w:lang w:val="en-US"/>
              </w:rPr>
            </w:pPr>
            <w:r w:rsidRPr="00267FF6">
              <w:rPr>
                <w:sz w:val="20"/>
                <w:szCs w:val="20"/>
                <w:lang w:val="en-US"/>
              </w:rPr>
              <w:t>0,481</w:t>
            </w:r>
          </w:p>
        </w:tc>
        <w:tc>
          <w:tcPr>
            <w:tcW w:w="709" w:type="dxa"/>
            <w:tcBorders>
              <w:top w:val="single" w:sz="4" w:space="0" w:color="auto"/>
            </w:tcBorders>
          </w:tcPr>
          <w:p w14:paraId="26985E43" w14:textId="77777777" w:rsidR="00E248C0" w:rsidRPr="00267FF6" w:rsidRDefault="00E248C0" w:rsidP="00E94C57">
            <w:pPr>
              <w:spacing w:after="0"/>
              <w:rPr>
                <w:sz w:val="20"/>
                <w:szCs w:val="20"/>
                <w:lang w:val="en-US"/>
              </w:rPr>
            </w:pPr>
            <w:r w:rsidRPr="00267FF6">
              <w:rPr>
                <w:sz w:val="20"/>
                <w:szCs w:val="20"/>
                <w:lang w:val="en-US"/>
              </w:rPr>
              <w:t>0,361</w:t>
            </w:r>
          </w:p>
        </w:tc>
        <w:tc>
          <w:tcPr>
            <w:tcW w:w="850" w:type="dxa"/>
            <w:tcBorders>
              <w:top w:val="single" w:sz="4" w:space="0" w:color="auto"/>
            </w:tcBorders>
          </w:tcPr>
          <w:p w14:paraId="3E64FE0A" w14:textId="77777777" w:rsidR="00E248C0" w:rsidRPr="00267FF6" w:rsidRDefault="00E248C0" w:rsidP="00E94C57">
            <w:pPr>
              <w:spacing w:after="0"/>
              <w:rPr>
                <w:sz w:val="20"/>
                <w:szCs w:val="20"/>
                <w:lang w:val="en-US"/>
              </w:rPr>
            </w:pPr>
            <w:r w:rsidRPr="00267FF6">
              <w:rPr>
                <w:sz w:val="20"/>
                <w:szCs w:val="20"/>
                <w:lang w:val="en-US"/>
              </w:rPr>
              <w:t>Valid</w:t>
            </w:r>
          </w:p>
        </w:tc>
      </w:tr>
      <w:tr w:rsidR="00E248C0" w:rsidRPr="00267FF6" w14:paraId="6ABDAD96" w14:textId="77777777" w:rsidTr="00E94C57">
        <w:trPr>
          <w:trHeight w:val="141"/>
        </w:trPr>
        <w:tc>
          <w:tcPr>
            <w:tcW w:w="1228" w:type="dxa"/>
          </w:tcPr>
          <w:p w14:paraId="21707EB5" w14:textId="77777777" w:rsidR="00E248C0" w:rsidRPr="00267FF6" w:rsidRDefault="00E248C0" w:rsidP="00E94C57">
            <w:pPr>
              <w:spacing w:after="0"/>
              <w:rPr>
                <w:sz w:val="20"/>
                <w:szCs w:val="20"/>
                <w:lang w:val="en-US"/>
              </w:rPr>
            </w:pPr>
            <w:r w:rsidRPr="00267FF6">
              <w:rPr>
                <w:sz w:val="20"/>
                <w:szCs w:val="20"/>
                <w:lang w:val="en-US"/>
              </w:rPr>
              <w:t>40</w:t>
            </w:r>
          </w:p>
        </w:tc>
        <w:tc>
          <w:tcPr>
            <w:tcW w:w="709" w:type="dxa"/>
          </w:tcPr>
          <w:p w14:paraId="73B99DA6" w14:textId="77777777" w:rsidR="00E248C0" w:rsidRPr="00267FF6" w:rsidRDefault="00E248C0" w:rsidP="00E94C57">
            <w:pPr>
              <w:spacing w:after="0"/>
              <w:rPr>
                <w:sz w:val="20"/>
                <w:szCs w:val="20"/>
                <w:lang w:val="en-US"/>
              </w:rPr>
            </w:pPr>
            <w:r w:rsidRPr="00267FF6">
              <w:rPr>
                <w:sz w:val="20"/>
                <w:szCs w:val="20"/>
                <w:lang w:val="en-US"/>
              </w:rPr>
              <w:t>0,489</w:t>
            </w:r>
          </w:p>
        </w:tc>
        <w:tc>
          <w:tcPr>
            <w:tcW w:w="709" w:type="dxa"/>
          </w:tcPr>
          <w:p w14:paraId="32E1D67A" w14:textId="77777777" w:rsidR="00E248C0" w:rsidRPr="00267FF6" w:rsidRDefault="00E248C0" w:rsidP="00E94C57">
            <w:pPr>
              <w:spacing w:after="0"/>
              <w:rPr>
                <w:sz w:val="20"/>
                <w:szCs w:val="20"/>
                <w:lang w:val="en-US"/>
              </w:rPr>
            </w:pPr>
            <w:r w:rsidRPr="00267FF6">
              <w:rPr>
                <w:sz w:val="20"/>
                <w:szCs w:val="20"/>
                <w:lang w:val="en-US"/>
              </w:rPr>
              <w:t>0,361</w:t>
            </w:r>
          </w:p>
        </w:tc>
        <w:tc>
          <w:tcPr>
            <w:tcW w:w="850" w:type="dxa"/>
          </w:tcPr>
          <w:p w14:paraId="1CEDD2D3" w14:textId="77777777" w:rsidR="00E248C0" w:rsidRPr="00267FF6" w:rsidRDefault="00E248C0" w:rsidP="00E94C57">
            <w:pPr>
              <w:spacing w:after="0"/>
              <w:rPr>
                <w:sz w:val="20"/>
                <w:szCs w:val="20"/>
                <w:lang w:val="en-US"/>
              </w:rPr>
            </w:pPr>
            <w:r w:rsidRPr="00267FF6">
              <w:rPr>
                <w:sz w:val="20"/>
                <w:szCs w:val="20"/>
                <w:lang w:val="en-US"/>
              </w:rPr>
              <w:t>Valid</w:t>
            </w:r>
          </w:p>
        </w:tc>
      </w:tr>
      <w:tr w:rsidR="00E248C0" w:rsidRPr="00267FF6" w14:paraId="520EA0C1" w14:textId="77777777" w:rsidTr="00E94C57">
        <w:trPr>
          <w:trHeight w:val="202"/>
        </w:trPr>
        <w:tc>
          <w:tcPr>
            <w:tcW w:w="1228" w:type="dxa"/>
          </w:tcPr>
          <w:p w14:paraId="09B93188" w14:textId="77777777" w:rsidR="00E248C0" w:rsidRPr="00267FF6" w:rsidRDefault="00E248C0" w:rsidP="00E94C57">
            <w:pPr>
              <w:spacing w:after="0"/>
              <w:rPr>
                <w:sz w:val="20"/>
                <w:szCs w:val="20"/>
                <w:lang w:val="en-US"/>
              </w:rPr>
            </w:pPr>
            <w:r w:rsidRPr="00267FF6">
              <w:rPr>
                <w:sz w:val="20"/>
                <w:szCs w:val="20"/>
                <w:lang w:val="en-US"/>
              </w:rPr>
              <w:t>41</w:t>
            </w:r>
          </w:p>
        </w:tc>
        <w:tc>
          <w:tcPr>
            <w:tcW w:w="709" w:type="dxa"/>
          </w:tcPr>
          <w:p w14:paraId="20ADE050" w14:textId="77777777" w:rsidR="00E248C0" w:rsidRPr="00267FF6" w:rsidRDefault="00E248C0" w:rsidP="00E94C57">
            <w:pPr>
              <w:spacing w:after="0"/>
              <w:rPr>
                <w:sz w:val="20"/>
                <w:szCs w:val="20"/>
                <w:lang w:val="en-US"/>
              </w:rPr>
            </w:pPr>
            <w:r w:rsidRPr="00267FF6">
              <w:rPr>
                <w:sz w:val="20"/>
                <w:szCs w:val="20"/>
                <w:lang w:val="en-US"/>
              </w:rPr>
              <w:t>0,468</w:t>
            </w:r>
          </w:p>
        </w:tc>
        <w:tc>
          <w:tcPr>
            <w:tcW w:w="709" w:type="dxa"/>
          </w:tcPr>
          <w:p w14:paraId="49830F7D" w14:textId="77777777" w:rsidR="00E248C0" w:rsidRPr="00267FF6" w:rsidRDefault="00E248C0" w:rsidP="00E94C57">
            <w:pPr>
              <w:spacing w:after="0"/>
              <w:rPr>
                <w:sz w:val="20"/>
                <w:szCs w:val="20"/>
                <w:lang w:val="en-US"/>
              </w:rPr>
            </w:pPr>
            <w:r w:rsidRPr="00267FF6">
              <w:rPr>
                <w:sz w:val="20"/>
                <w:szCs w:val="20"/>
                <w:lang w:val="en-US"/>
              </w:rPr>
              <w:t>0,361</w:t>
            </w:r>
          </w:p>
        </w:tc>
        <w:tc>
          <w:tcPr>
            <w:tcW w:w="850" w:type="dxa"/>
          </w:tcPr>
          <w:p w14:paraId="43F6119E" w14:textId="77777777" w:rsidR="00E248C0" w:rsidRPr="00267FF6" w:rsidRDefault="00E248C0" w:rsidP="00E94C57">
            <w:pPr>
              <w:spacing w:after="0"/>
              <w:rPr>
                <w:sz w:val="20"/>
                <w:szCs w:val="20"/>
                <w:lang w:val="en-US"/>
              </w:rPr>
            </w:pPr>
            <w:r w:rsidRPr="00267FF6">
              <w:rPr>
                <w:sz w:val="20"/>
                <w:szCs w:val="20"/>
                <w:lang w:val="en-US"/>
              </w:rPr>
              <w:t>Valid</w:t>
            </w:r>
          </w:p>
        </w:tc>
      </w:tr>
      <w:tr w:rsidR="00E248C0" w:rsidRPr="00267FF6" w14:paraId="17EFA9E1" w14:textId="77777777" w:rsidTr="00E94C57">
        <w:trPr>
          <w:trHeight w:val="122"/>
        </w:trPr>
        <w:tc>
          <w:tcPr>
            <w:tcW w:w="1228" w:type="dxa"/>
          </w:tcPr>
          <w:p w14:paraId="1639FB76" w14:textId="77777777" w:rsidR="00E248C0" w:rsidRPr="00267FF6" w:rsidRDefault="00E248C0" w:rsidP="00E94C57">
            <w:pPr>
              <w:spacing w:after="0"/>
              <w:rPr>
                <w:sz w:val="20"/>
                <w:szCs w:val="20"/>
                <w:lang w:val="en-US"/>
              </w:rPr>
            </w:pPr>
            <w:r w:rsidRPr="00267FF6">
              <w:rPr>
                <w:sz w:val="20"/>
                <w:szCs w:val="20"/>
                <w:lang w:val="en-US"/>
              </w:rPr>
              <w:t>42</w:t>
            </w:r>
          </w:p>
        </w:tc>
        <w:tc>
          <w:tcPr>
            <w:tcW w:w="709" w:type="dxa"/>
          </w:tcPr>
          <w:p w14:paraId="49708E32" w14:textId="77777777" w:rsidR="00E248C0" w:rsidRPr="00267FF6" w:rsidRDefault="00E248C0" w:rsidP="00E94C57">
            <w:pPr>
              <w:spacing w:after="0"/>
              <w:rPr>
                <w:sz w:val="20"/>
                <w:szCs w:val="20"/>
                <w:lang w:val="en-US"/>
              </w:rPr>
            </w:pPr>
            <w:r w:rsidRPr="00267FF6">
              <w:rPr>
                <w:sz w:val="20"/>
                <w:szCs w:val="20"/>
                <w:lang w:val="en-US"/>
              </w:rPr>
              <w:t>0,332</w:t>
            </w:r>
          </w:p>
        </w:tc>
        <w:tc>
          <w:tcPr>
            <w:tcW w:w="709" w:type="dxa"/>
          </w:tcPr>
          <w:p w14:paraId="7E0BF412" w14:textId="77777777" w:rsidR="00E248C0" w:rsidRPr="00267FF6" w:rsidRDefault="00E248C0" w:rsidP="00E94C57">
            <w:pPr>
              <w:spacing w:after="0"/>
              <w:rPr>
                <w:sz w:val="20"/>
                <w:szCs w:val="20"/>
                <w:lang w:val="en-US"/>
              </w:rPr>
            </w:pPr>
            <w:r w:rsidRPr="00267FF6">
              <w:rPr>
                <w:sz w:val="20"/>
                <w:szCs w:val="20"/>
                <w:lang w:val="en-US"/>
              </w:rPr>
              <w:t>0,361</w:t>
            </w:r>
          </w:p>
        </w:tc>
        <w:tc>
          <w:tcPr>
            <w:tcW w:w="850" w:type="dxa"/>
          </w:tcPr>
          <w:p w14:paraId="2B9F4390" w14:textId="77777777" w:rsidR="00E248C0" w:rsidRPr="00267FF6" w:rsidRDefault="00E248C0" w:rsidP="00E94C57">
            <w:pPr>
              <w:spacing w:after="0"/>
              <w:rPr>
                <w:sz w:val="20"/>
                <w:szCs w:val="20"/>
                <w:lang w:val="en-US"/>
              </w:rPr>
            </w:pPr>
            <w:r w:rsidRPr="00267FF6">
              <w:rPr>
                <w:sz w:val="20"/>
                <w:szCs w:val="20"/>
                <w:lang w:val="en-US"/>
              </w:rPr>
              <w:t>Invalid</w:t>
            </w:r>
          </w:p>
        </w:tc>
      </w:tr>
      <w:tr w:rsidR="00E248C0" w:rsidRPr="00267FF6" w14:paraId="1138FC2B" w14:textId="77777777" w:rsidTr="00E94C57">
        <w:trPr>
          <w:trHeight w:val="185"/>
        </w:trPr>
        <w:tc>
          <w:tcPr>
            <w:tcW w:w="1228" w:type="dxa"/>
          </w:tcPr>
          <w:p w14:paraId="6054E9EA" w14:textId="77777777" w:rsidR="00E248C0" w:rsidRPr="00267FF6" w:rsidRDefault="00E248C0" w:rsidP="00E94C57">
            <w:pPr>
              <w:spacing w:after="0"/>
              <w:rPr>
                <w:sz w:val="20"/>
                <w:szCs w:val="20"/>
                <w:lang w:val="en-US"/>
              </w:rPr>
            </w:pPr>
            <w:r w:rsidRPr="00267FF6">
              <w:rPr>
                <w:sz w:val="20"/>
                <w:szCs w:val="20"/>
                <w:lang w:val="en-US"/>
              </w:rPr>
              <w:t>43</w:t>
            </w:r>
          </w:p>
        </w:tc>
        <w:tc>
          <w:tcPr>
            <w:tcW w:w="709" w:type="dxa"/>
          </w:tcPr>
          <w:p w14:paraId="349E934B" w14:textId="77777777" w:rsidR="00E248C0" w:rsidRPr="00267FF6" w:rsidRDefault="00E248C0" w:rsidP="00E94C57">
            <w:pPr>
              <w:spacing w:after="0"/>
              <w:rPr>
                <w:sz w:val="20"/>
                <w:szCs w:val="20"/>
                <w:lang w:val="en-US"/>
              </w:rPr>
            </w:pPr>
            <w:r w:rsidRPr="00267FF6">
              <w:rPr>
                <w:sz w:val="20"/>
                <w:szCs w:val="20"/>
                <w:lang w:val="en-US"/>
              </w:rPr>
              <w:t>0,429</w:t>
            </w:r>
          </w:p>
        </w:tc>
        <w:tc>
          <w:tcPr>
            <w:tcW w:w="709" w:type="dxa"/>
          </w:tcPr>
          <w:p w14:paraId="4285838E" w14:textId="77777777" w:rsidR="00E248C0" w:rsidRPr="00267FF6" w:rsidRDefault="00E248C0" w:rsidP="00E94C57">
            <w:pPr>
              <w:spacing w:after="0"/>
              <w:rPr>
                <w:sz w:val="20"/>
                <w:szCs w:val="20"/>
                <w:lang w:val="en-US"/>
              </w:rPr>
            </w:pPr>
            <w:r w:rsidRPr="00267FF6">
              <w:rPr>
                <w:sz w:val="20"/>
                <w:szCs w:val="20"/>
                <w:lang w:val="en-US"/>
              </w:rPr>
              <w:t>0,361</w:t>
            </w:r>
          </w:p>
        </w:tc>
        <w:tc>
          <w:tcPr>
            <w:tcW w:w="850" w:type="dxa"/>
          </w:tcPr>
          <w:p w14:paraId="1714BA3A" w14:textId="77777777" w:rsidR="00E248C0" w:rsidRPr="00267FF6" w:rsidRDefault="00E248C0" w:rsidP="00E94C57">
            <w:pPr>
              <w:spacing w:after="0"/>
              <w:rPr>
                <w:sz w:val="20"/>
                <w:szCs w:val="20"/>
                <w:lang w:val="en-US"/>
              </w:rPr>
            </w:pPr>
            <w:r w:rsidRPr="00267FF6">
              <w:rPr>
                <w:sz w:val="20"/>
                <w:szCs w:val="20"/>
                <w:lang w:val="en-US"/>
              </w:rPr>
              <w:t>Valid</w:t>
            </w:r>
          </w:p>
        </w:tc>
      </w:tr>
      <w:tr w:rsidR="00E248C0" w:rsidRPr="00267FF6" w14:paraId="79449E98" w14:textId="77777777" w:rsidTr="00E94C57">
        <w:trPr>
          <w:trHeight w:val="118"/>
        </w:trPr>
        <w:tc>
          <w:tcPr>
            <w:tcW w:w="1228" w:type="dxa"/>
          </w:tcPr>
          <w:p w14:paraId="522EC0D5" w14:textId="77777777" w:rsidR="00E248C0" w:rsidRPr="00267FF6" w:rsidRDefault="00E248C0" w:rsidP="00E94C57">
            <w:pPr>
              <w:spacing w:after="0"/>
              <w:rPr>
                <w:sz w:val="20"/>
                <w:szCs w:val="20"/>
                <w:lang w:val="en-US"/>
              </w:rPr>
            </w:pPr>
            <w:r w:rsidRPr="00267FF6">
              <w:rPr>
                <w:sz w:val="20"/>
                <w:szCs w:val="20"/>
                <w:lang w:val="en-US"/>
              </w:rPr>
              <w:t>44</w:t>
            </w:r>
          </w:p>
        </w:tc>
        <w:tc>
          <w:tcPr>
            <w:tcW w:w="709" w:type="dxa"/>
          </w:tcPr>
          <w:p w14:paraId="66A88298" w14:textId="77777777" w:rsidR="00E248C0" w:rsidRPr="00267FF6" w:rsidRDefault="00E248C0" w:rsidP="00E94C57">
            <w:pPr>
              <w:spacing w:after="0"/>
              <w:rPr>
                <w:sz w:val="20"/>
                <w:szCs w:val="20"/>
                <w:lang w:val="en-US"/>
              </w:rPr>
            </w:pPr>
            <w:r w:rsidRPr="00267FF6">
              <w:rPr>
                <w:sz w:val="20"/>
                <w:szCs w:val="20"/>
                <w:lang w:val="en-US"/>
              </w:rPr>
              <w:t>0,537</w:t>
            </w:r>
          </w:p>
        </w:tc>
        <w:tc>
          <w:tcPr>
            <w:tcW w:w="709" w:type="dxa"/>
          </w:tcPr>
          <w:p w14:paraId="69A6EB8A" w14:textId="77777777" w:rsidR="00E248C0" w:rsidRPr="00267FF6" w:rsidRDefault="00E248C0" w:rsidP="00E94C57">
            <w:pPr>
              <w:spacing w:after="0"/>
              <w:rPr>
                <w:sz w:val="20"/>
                <w:szCs w:val="20"/>
                <w:lang w:val="en-US"/>
              </w:rPr>
            </w:pPr>
            <w:r w:rsidRPr="00267FF6">
              <w:rPr>
                <w:sz w:val="20"/>
                <w:szCs w:val="20"/>
                <w:lang w:val="en-US"/>
              </w:rPr>
              <w:t>0,361</w:t>
            </w:r>
          </w:p>
        </w:tc>
        <w:tc>
          <w:tcPr>
            <w:tcW w:w="850" w:type="dxa"/>
          </w:tcPr>
          <w:p w14:paraId="43A703AB" w14:textId="77777777" w:rsidR="00E248C0" w:rsidRPr="00267FF6" w:rsidRDefault="00E248C0" w:rsidP="00E94C57">
            <w:pPr>
              <w:spacing w:after="0"/>
              <w:rPr>
                <w:sz w:val="20"/>
                <w:szCs w:val="20"/>
                <w:lang w:val="en-US"/>
              </w:rPr>
            </w:pPr>
            <w:r w:rsidRPr="00267FF6">
              <w:rPr>
                <w:sz w:val="20"/>
                <w:szCs w:val="20"/>
                <w:lang w:val="en-US"/>
              </w:rPr>
              <w:t>Valid</w:t>
            </w:r>
          </w:p>
        </w:tc>
      </w:tr>
      <w:tr w:rsidR="00E248C0" w:rsidRPr="00267FF6" w14:paraId="723261B7" w14:textId="77777777" w:rsidTr="00E94C57">
        <w:trPr>
          <w:trHeight w:val="50"/>
        </w:trPr>
        <w:tc>
          <w:tcPr>
            <w:tcW w:w="1228" w:type="dxa"/>
          </w:tcPr>
          <w:p w14:paraId="58852780" w14:textId="77777777" w:rsidR="00E248C0" w:rsidRPr="00267FF6" w:rsidRDefault="00E248C0" w:rsidP="00E94C57">
            <w:pPr>
              <w:spacing w:after="0"/>
              <w:rPr>
                <w:sz w:val="20"/>
                <w:szCs w:val="20"/>
                <w:lang w:val="en-US"/>
              </w:rPr>
            </w:pPr>
            <w:r w:rsidRPr="00267FF6">
              <w:rPr>
                <w:sz w:val="20"/>
                <w:szCs w:val="20"/>
                <w:lang w:val="en-US"/>
              </w:rPr>
              <w:t>45</w:t>
            </w:r>
          </w:p>
        </w:tc>
        <w:tc>
          <w:tcPr>
            <w:tcW w:w="709" w:type="dxa"/>
          </w:tcPr>
          <w:p w14:paraId="07494420" w14:textId="77777777" w:rsidR="00E248C0" w:rsidRPr="00267FF6" w:rsidRDefault="00E248C0" w:rsidP="00E94C57">
            <w:pPr>
              <w:spacing w:after="0"/>
              <w:rPr>
                <w:sz w:val="20"/>
                <w:szCs w:val="20"/>
                <w:lang w:val="en-US"/>
              </w:rPr>
            </w:pPr>
            <w:r w:rsidRPr="00267FF6">
              <w:rPr>
                <w:sz w:val="20"/>
                <w:szCs w:val="20"/>
                <w:lang w:val="en-US"/>
              </w:rPr>
              <w:t>0,410</w:t>
            </w:r>
          </w:p>
        </w:tc>
        <w:tc>
          <w:tcPr>
            <w:tcW w:w="709" w:type="dxa"/>
          </w:tcPr>
          <w:p w14:paraId="20C7454F" w14:textId="77777777" w:rsidR="00E248C0" w:rsidRPr="00267FF6" w:rsidRDefault="00E248C0" w:rsidP="00E94C57">
            <w:pPr>
              <w:spacing w:after="0"/>
              <w:rPr>
                <w:sz w:val="20"/>
                <w:szCs w:val="20"/>
                <w:lang w:val="en-US"/>
              </w:rPr>
            </w:pPr>
            <w:r w:rsidRPr="00267FF6">
              <w:rPr>
                <w:sz w:val="20"/>
                <w:szCs w:val="20"/>
                <w:lang w:val="en-US"/>
              </w:rPr>
              <w:t>0,361</w:t>
            </w:r>
          </w:p>
        </w:tc>
        <w:tc>
          <w:tcPr>
            <w:tcW w:w="850" w:type="dxa"/>
          </w:tcPr>
          <w:p w14:paraId="17BABEB2" w14:textId="77777777" w:rsidR="00E248C0" w:rsidRPr="00267FF6" w:rsidRDefault="00E248C0" w:rsidP="00E94C57">
            <w:pPr>
              <w:spacing w:after="0"/>
              <w:rPr>
                <w:sz w:val="20"/>
                <w:szCs w:val="20"/>
                <w:lang w:val="en-US"/>
              </w:rPr>
            </w:pPr>
            <w:r w:rsidRPr="00267FF6">
              <w:rPr>
                <w:sz w:val="20"/>
                <w:szCs w:val="20"/>
                <w:lang w:val="en-US"/>
              </w:rPr>
              <w:t>Valid</w:t>
            </w:r>
          </w:p>
        </w:tc>
      </w:tr>
      <w:tr w:rsidR="00E248C0" w:rsidRPr="00267FF6" w14:paraId="7D39D90D" w14:textId="77777777" w:rsidTr="00E94C57">
        <w:trPr>
          <w:trHeight w:val="100"/>
        </w:trPr>
        <w:tc>
          <w:tcPr>
            <w:tcW w:w="1228" w:type="dxa"/>
          </w:tcPr>
          <w:p w14:paraId="11DBAC62" w14:textId="77777777" w:rsidR="00E248C0" w:rsidRPr="00267FF6" w:rsidRDefault="00E248C0" w:rsidP="00E94C57">
            <w:pPr>
              <w:spacing w:after="0"/>
              <w:rPr>
                <w:sz w:val="20"/>
                <w:szCs w:val="20"/>
                <w:lang w:val="en-US"/>
              </w:rPr>
            </w:pPr>
            <w:r w:rsidRPr="00267FF6">
              <w:rPr>
                <w:sz w:val="20"/>
                <w:szCs w:val="20"/>
                <w:lang w:val="en-US"/>
              </w:rPr>
              <w:t>46</w:t>
            </w:r>
          </w:p>
        </w:tc>
        <w:tc>
          <w:tcPr>
            <w:tcW w:w="709" w:type="dxa"/>
          </w:tcPr>
          <w:p w14:paraId="3370EBAB" w14:textId="77777777" w:rsidR="00E248C0" w:rsidRPr="00267FF6" w:rsidRDefault="00E248C0" w:rsidP="00E94C57">
            <w:pPr>
              <w:spacing w:after="0"/>
              <w:rPr>
                <w:sz w:val="20"/>
                <w:szCs w:val="20"/>
                <w:lang w:val="en-US"/>
              </w:rPr>
            </w:pPr>
            <w:r w:rsidRPr="00267FF6">
              <w:rPr>
                <w:sz w:val="20"/>
                <w:szCs w:val="20"/>
                <w:lang w:val="en-US"/>
              </w:rPr>
              <w:t>0,477</w:t>
            </w:r>
          </w:p>
        </w:tc>
        <w:tc>
          <w:tcPr>
            <w:tcW w:w="709" w:type="dxa"/>
          </w:tcPr>
          <w:p w14:paraId="0E0DBE37" w14:textId="77777777" w:rsidR="00E248C0" w:rsidRPr="00267FF6" w:rsidRDefault="00E248C0" w:rsidP="00E94C57">
            <w:pPr>
              <w:spacing w:after="0"/>
              <w:rPr>
                <w:sz w:val="20"/>
                <w:szCs w:val="20"/>
                <w:lang w:val="en-US"/>
              </w:rPr>
            </w:pPr>
            <w:r w:rsidRPr="00267FF6">
              <w:rPr>
                <w:sz w:val="20"/>
                <w:szCs w:val="20"/>
                <w:lang w:val="en-US"/>
              </w:rPr>
              <w:t>0,361</w:t>
            </w:r>
          </w:p>
        </w:tc>
        <w:tc>
          <w:tcPr>
            <w:tcW w:w="850" w:type="dxa"/>
          </w:tcPr>
          <w:p w14:paraId="4046F535" w14:textId="77777777" w:rsidR="00E248C0" w:rsidRPr="00267FF6" w:rsidRDefault="00E248C0" w:rsidP="00E94C57">
            <w:pPr>
              <w:spacing w:after="0"/>
              <w:rPr>
                <w:sz w:val="20"/>
                <w:szCs w:val="20"/>
                <w:lang w:val="en-US"/>
              </w:rPr>
            </w:pPr>
            <w:r w:rsidRPr="00267FF6">
              <w:rPr>
                <w:sz w:val="20"/>
                <w:szCs w:val="20"/>
                <w:lang w:val="en-US"/>
              </w:rPr>
              <w:t>Valid</w:t>
            </w:r>
          </w:p>
        </w:tc>
      </w:tr>
      <w:tr w:rsidR="00E248C0" w:rsidRPr="00267FF6" w14:paraId="7E770E3D" w14:textId="77777777" w:rsidTr="00E94C57">
        <w:trPr>
          <w:trHeight w:val="162"/>
        </w:trPr>
        <w:tc>
          <w:tcPr>
            <w:tcW w:w="1228" w:type="dxa"/>
          </w:tcPr>
          <w:p w14:paraId="2F48D005" w14:textId="77777777" w:rsidR="00E248C0" w:rsidRPr="00267FF6" w:rsidRDefault="00E248C0" w:rsidP="00E94C57">
            <w:pPr>
              <w:spacing w:after="0"/>
              <w:rPr>
                <w:sz w:val="20"/>
                <w:szCs w:val="20"/>
                <w:lang w:val="en-US"/>
              </w:rPr>
            </w:pPr>
            <w:r w:rsidRPr="00267FF6">
              <w:rPr>
                <w:sz w:val="20"/>
                <w:szCs w:val="20"/>
                <w:lang w:val="en-US"/>
              </w:rPr>
              <w:t>47</w:t>
            </w:r>
          </w:p>
        </w:tc>
        <w:tc>
          <w:tcPr>
            <w:tcW w:w="709" w:type="dxa"/>
          </w:tcPr>
          <w:p w14:paraId="176112E1" w14:textId="77777777" w:rsidR="00E248C0" w:rsidRPr="00267FF6" w:rsidRDefault="00E248C0" w:rsidP="00E94C57">
            <w:pPr>
              <w:spacing w:after="0"/>
              <w:rPr>
                <w:sz w:val="20"/>
                <w:szCs w:val="20"/>
                <w:lang w:val="en-US"/>
              </w:rPr>
            </w:pPr>
            <w:r w:rsidRPr="00267FF6">
              <w:rPr>
                <w:sz w:val="20"/>
                <w:szCs w:val="20"/>
                <w:lang w:val="en-US"/>
              </w:rPr>
              <w:t>0,407</w:t>
            </w:r>
          </w:p>
        </w:tc>
        <w:tc>
          <w:tcPr>
            <w:tcW w:w="709" w:type="dxa"/>
          </w:tcPr>
          <w:p w14:paraId="021E0B06" w14:textId="77777777" w:rsidR="00E248C0" w:rsidRPr="00267FF6" w:rsidRDefault="00E248C0" w:rsidP="00E94C57">
            <w:pPr>
              <w:spacing w:after="0"/>
              <w:rPr>
                <w:sz w:val="20"/>
                <w:szCs w:val="20"/>
                <w:lang w:val="en-US"/>
              </w:rPr>
            </w:pPr>
            <w:r w:rsidRPr="00267FF6">
              <w:rPr>
                <w:sz w:val="20"/>
                <w:szCs w:val="20"/>
                <w:lang w:val="en-US"/>
              </w:rPr>
              <w:t>0,361</w:t>
            </w:r>
          </w:p>
        </w:tc>
        <w:tc>
          <w:tcPr>
            <w:tcW w:w="850" w:type="dxa"/>
          </w:tcPr>
          <w:p w14:paraId="55998B04" w14:textId="77777777" w:rsidR="00E248C0" w:rsidRPr="00267FF6" w:rsidRDefault="00E248C0" w:rsidP="00E94C57">
            <w:pPr>
              <w:spacing w:after="0"/>
              <w:rPr>
                <w:sz w:val="20"/>
                <w:szCs w:val="20"/>
                <w:lang w:val="en-US"/>
              </w:rPr>
            </w:pPr>
            <w:r w:rsidRPr="00267FF6">
              <w:rPr>
                <w:sz w:val="20"/>
                <w:szCs w:val="20"/>
                <w:lang w:val="en-US"/>
              </w:rPr>
              <w:t>Valid</w:t>
            </w:r>
          </w:p>
        </w:tc>
      </w:tr>
      <w:tr w:rsidR="00E248C0" w:rsidRPr="00267FF6" w14:paraId="7BDDBB3A" w14:textId="77777777" w:rsidTr="00E94C57">
        <w:trPr>
          <w:trHeight w:val="83"/>
        </w:trPr>
        <w:tc>
          <w:tcPr>
            <w:tcW w:w="1228" w:type="dxa"/>
          </w:tcPr>
          <w:p w14:paraId="386A3FAF" w14:textId="77777777" w:rsidR="00E248C0" w:rsidRPr="00267FF6" w:rsidRDefault="00E248C0" w:rsidP="00E94C57">
            <w:pPr>
              <w:spacing w:after="0"/>
              <w:rPr>
                <w:sz w:val="20"/>
                <w:szCs w:val="20"/>
                <w:lang w:val="en-US"/>
              </w:rPr>
            </w:pPr>
            <w:r w:rsidRPr="00267FF6">
              <w:rPr>
                <w:sz w:val="20"/>
                <w:szCs w:val="20"/>
                <w:lang w:val="en-US"/>
              </w:rPr>
              <w:t>48</w:t>
            </w:r>
          </w:p>
        </w:tc>
        <w:tc>
          <w:tcPr>
            <w:tcW w:w="709" w:type="dxa"/>
          </w:tcPr>
          <w:p w14:paraId="5F19EA6C" w14:textId="77777777" w:rsidR="00E248C0" w:rsidRPr="00267FF6" w:rsidRDefault="00E248C0" w:rsidP="00E94C57">
            <w:pPr>
              <w:spacing w:after="0"/>
              <w:rPr>
                <w:sz w:val="20"/>
                <w:szCs w:val="20"/>
                <w:lang w:val="en-US"/>
              </w:rPr>
            </w:pPr>
            <w:r w:rsidRPr="00267FF6">
              <w:rPr>
                <w:sz w:val="20"/>
                <w:szCs w:val="20"/>
                <w:lang w:val="en-US"/>
              </w:rPr>
              <w:t>0,448</w:t>
            </w:r>
          </w:p>
        </w:tc>
        <w:tc>
          <w:tcPr>
            <w:tcW w:w="709" w:type="dxa"/>
          </w:tcPr>
          <w:p w14:paraId="004326E0" w14:textId="77777777" w:rsidR="00E248C0" w:rsidRPr="00267FF6" w:rsidRDefault="00E248C0" w:rsidP="00E94C57">
            <w:pPr>
              <w:spacing w:after="0"/>
              <w:rPr>
                <w:sz w:val="20"/>
                <w:szCs w:val="20"/>
                <w:lang w:val="en-US"/>
              </w:rPr>
            </w:pPr>
            <w:r w:rsidRPr="00267FF6">
              <w:rPr>
                <w:sz w:val="20"/>
                <w:szCs w:val="20"/>
                <w:lang w:val="en-US"/>
              </w:rPr>
              <w:t>0,361</w:t>
            </w:r>
          </w:p>
        </w:tc>
        <w:tc>
          <w:tcPr>
            <w:tcW w:w="850" w:type="dxa"/>
          </w:tcPr>
          <w:p w14:paraId="2B371999" w14:textId="77777777" w:rsidR="00E248C0" w:rsidRPr="00267FF6" w:rsidRDefault="00E248C0" w:rsidP="00E94C57">
            <w:pPr>
              <w:spacing w:after="0"/>
              <w:rPr>
                <w:sz w:val="20"/>
                <w:szCs w:val="20"/>
                <w:lang w:val="en-US"/>
              </w:rPr>
            </w:pPr>
            <w:r w:rsidRPr="00267FF6">
              <w:rPr>
                <w:sz w:val="20"/>
                <w:szCs w:val="20"/>
                <w:lang w:val="en-US"/>
              </w:rPr>
              <w:t>Valid</w:t>
            </w:r>
          </w:p>
        </w:tc>
      </w:tr>
      <w:tr w:rsidR="00E248C0" w:rsidRPr="00267FF6" w14:paraId="6800647C" w14:textId="77777777" w:rsidTr="00E94C57">
        <w:trPr>
          <w:trHeight w:val="111"/>
        </w:trPr>
        <w:tc>
          <w:tcPr>
            <w:tcW w:w="1228" w:type="dxa"/>
          </w:tcPr>
          <w:p w14:paraId="04649496" w14:textId="77777777" w:rsidR="00E248C0" w:rsidRPr="00267FF6" w:rsidRDefault="00E248C0" w:rsidP="00E94C57">
            <w:pPr>
              <w:spacing w:after="0"/>
              <w:rPr>
                <w:sz w:val="20"/>
                <w:szCs w:val="20"/>
                <w:lang w:val="en-US"/>
              </w:rPr>
            </w:pPr>
            <w:r w:rsidRPr="00267FF6">
              <w:rPr>
                <w:sz w:val="20"/>
                <w:szCs w:val="20"/>
                <w:lang w:val="en-US"/>
              </w:rPr>
              <w:t>49</w:t>
            </w:r>
          </w:p>
        </w:tc>
        <w:tc>
          <w:tcPr>
            <w:tcW w:w="709" w:type="dxa"/>
          </w:tcPr>
          <w:p w14:paraId="21A5035A" w14:textId="77777777" w:rsidR="00E248C0" w:rsidRPr="00267FF6" w:rsidRDefault="00E248C0" w:rsidP="00E94C57">
            <w:pPr>
              <w:spacing w:after="0"/>
              <w:rPr>
                <w:sz w:val="20"/>
                <w:szCs w:val="20"/>
                <w:lang w:val="en-US"/>
              </w:rPr>
            </w:pPr>
            <w:r w:rsidRPr="00267FF6">
              <w:rPr>
                <w:sz w:val="20"/>
                <w:szCs w:val="20"/>
                <w:lang w:val="en-US"/>
              </w:rPr>
              <w:t>0,386</w:t>
            </w:r>
          </w:p>
        </w:tc>
        <w:tc>
          <w:tcPr>
            <w:tcW w:w="709" w:type="dxa"/>
          </w:tcPr>
          <w:p w14:paraId="527E6AC3" w14:textId="77777777" w:rsidR="00E248C0" w:rsidRPr="00267FF6" w:rsidRDefault="00E248C0" w:rsidP="00E94C57">
            <w:pPr>
              <w:spacing w:after="0"/>
              <w:rPr>
                <w:sz w:val="20"/>
                <w:szCs w:val="20"/>
                <w:lang w:val="en-US"/>
              </w:rPr>
            </w:pPr>
            <w:r w:rsidRPr="00267FF6">
              <w:rPr>
                <w:sz w:val="20"/>
                <w:szCs w:val="20"/>
                <w:lang w:val="en-US"/>
              </w:rPr>
              <w:t>0,361</w:t>
            </w:r>
          </w:p>
        </w:tc>
        <w:tc>
          <w:tcPr>
            <w:tcW w:w="850" w:type="dxa"/>
          </w:tcPr>
          <w:p w14:paraId="56D2973A" w14:textId="77777777" w:rsidR="00E248C0" w:rsidRPr="00267FF6" w:rsidRDefault="00E248C0" w:rsidP="00E94C57">
            <w:pPr>
              <w:spacing w:after="0"/>
              <w:rPr>
                <w:sz w:val="20"/>
                <w:szCs w:val="20"/>
                <w:lang w:val="en-US"/>
              </w:rPr>
            </w:pPr>
            <w:r w:rsidRPr="00267FF6">
              <w:rPr>
                <w:sz w:val="20"/>
                <w:szCs w:val="20"/>
                <w:lang w:val="en-US"/>
              </w:rPr>
              <w:t>Valid</w:t>
            </w:r>
          </w:p>
        </w:tc>
      </w:tr>
      <w:tr w:rsidR="00E248C0" w:rsidRPr="00267FF6" w14:paraId="5AE54645" w14:textId="77777777" w:rsidTr="00E94C57">
        <w:trPr>
          <w:trHeight w:val="127"/>
        </w:trPr>
        <w:tc>
          <w:tcPr>
            <w:tcW w:w="1228" w:type="dxa"/>
          </w:tcPr>
          <w:p w14:paraId="721BCFC5" w14:textId="77777777" w:rsidR="00E248C0" w:rsidRPr="00267FF6" w:rsidRDefault="00E248C0" w:rsidP="00E94C57">
            <w:pPr>
              <w:spacing w:after="0"/>
              <w:rPr>
                <w:sz w:val="20"/>
                <w:szCs w:val="20"/>
                <w:lang w:val="en-US"/>
              </w:rPr>
            </w:pPr>
            <w:r w:rsidRPr="00267FF6">
              <w:rPr>
                <w:sz w:val="20"/>
                <w:szCs w:val="20"/>
                <w:lang w:val="en-US"/>
              </w:rPr>
              <w:t>50</w:t>
            </w:r>
          </w:p>
        </w:tc>
        <w:tc>
          <w:tcPr>
            <w:tcW w:w="709" w:type="dxa"/>
          </w:tcPr>
          <w:p w14:paraId="2FFEB9E5" w14:textId="77777777" w:rsidR="00E248C0" w:rsidRPr="00267FF6" w:rsidRDefault="00E248C0" w:rsidP="00E94C57">
            <w:pPr>
              <w:spacing w:after="0"/>
              <w:rPr>
                <w:sz w:val="20"/>
                <w:szCs w:val="20"/>
                <w:lang w:val="en-US"/>
              </w:rPr>
            </w:pPr>
            <w:r w:rsidRPr="00267FF6">
              <w:rPr>
                <w:sz w:val="20"/>
                <w:szCs w:val="20"/>
                <w:lang w:val="en-US"/>
              </w:rPr>
              <w:t>0,452</w:t>
            </w:r>
          </w:p>
        </w:tc>
        <w:tc>
          <w:tcPr>
            <w:tcW w:w="709" w:type="dxa"/>
          </w:tcPr>
          <w:p w14:paraId="5A2E4D72" w14:textId="77777777" w:rsidR="00E248C0" w:rsidRPr="00267FF6" w:rsidRDefault="00E248C0" w:rsidP="00E94C57">
            <w:pPr>
              <w:spacing w:after="0"/>
              <w:rPr>
                <w:sz w:val="20"/>
                <w:szCs w:val="20"/>
                <w:lang w:val="en-US"/>
              </w:rPr>
            </w:pPr>
            <w:r w:rsidRPr="00267FF6">
              <w:rPr>
                <w:sz w:val="20"/>
                <w:szCs w:val="20"/>
                <w:lang w:val="en-US"/>
              </w:rPr>
              <w:t>0,361</w:t>
            </w:r>
          </w:p>
        </w:tc>
        <w:tc>
          <w:tcPr>
            <w:tcW w:w="850" w:type="dxa"/>
          </w:tcPr>
          <w:p w14:paraId="3D5E04A7" w14:textId="77777777" w:rsidR="00E248C0" w:rsidRPr="00267FF6" w:rsidRDefault="00E248C0" w:rsidP="00E94C57">
            <w:pPr>
              <w:spacing w:after="0"/>
              <w:rPr>
                <w:sz w:val="20"/>
                <w:szCs w:val="20"/>
                <w:lang w:val="en-US"/>
              </w:rPr>
            </w:pPr>
            <w:r w:rsidRPr="00267FF6">
              <w:rPr>
                <w:sz w:val="20"/>
                <w:szCs w:val="20"/>
                <w:lang w:val="en-US"/>
              </w:rPr>
              <w:t>Valid</w:t>
            </w:r>
          </w:p>
        </w:tc>
      </w:tr>
      <w:tr w:rsidR="00E248C0" w:rsidRPr="00267FF6" w14:paraId="24310122" w14:textId="77777777" w:rsidTr="00E94C57">
        <w:trPr>
          <w:trHeight w:val="204"/>
        </w:trPr>
        <w:tc>
          <w:tcPr>
            <w:tcW w:w="1228" w:type="dxa"/>
          </w:tcPr>
          <w:p w14:paraId="28C5A979" w14:textId="77777777" w:rsidR="00E248C0" w:rsidRPr="00267FF6" w:rsidRDefault="00E248C0" w:rsidP="00E94C57">
            <w:pPr>
              <w:spacing w:after="0"/>
              <w:rPr>
                <w:sz w:val="20"/>
                <w:szCs w:val="20"/>
                <w:lang w:val="en-US"/>
              </w:rPr>
            </w:pPr>
            <w:r w:rsidRPr="00267FF6">
              <w:rPr>
                <w:sz w:val="20"/>
                <w:szCs w:val="20"/>
                <w:lang w:val="en-US"/>
              </w:rPr>
              <w:t>51</w:t>
            </w:r>
          </w:p>
        </w:tc>
        <w:tc>
          <w:tcPr>
            <w:tcW w:w="709" w:type="dxa"/>
          </w:tcPr>
          <w:p w14:paraId="420349B8" w14:textId="77777777" w:rsidR="00E248C0" w:rsidRPr="00267FF6" w:rsidRDefault="00E248C0" w:rsidP="00E94C57">
            <w:pPr>
              <w:spacing w:after="0"/>
              <w:rPr>
                <w:sz w:val="20"/>
                <w:szCs w:val="20"/>
                <w:lang w:val="en-US"/>
              </w:rPr>
            </w:pPr>
            <w:r w:rsidRPr="00267FF6">
              <w:rPr>
                <w:sz w:val="20"/>
                <w:szCs w:val="20"/>
                <w:lang w:val="en-US"/>
              </w:rPr>
              <w:t>0,393</w:t>
            </w:r>
          </w:p>
        </w:tc>
        <w:tc>
          <w:tcPr>
            <w:tcW w:w="709" w:type="dxa"/>
          </w:tcPr>
          <w:p w14:paraId="132FEB9E" w14:textId="77777777" w:rsidR="00E248C0" w:rsidRPr="00267FF6" w:rsidRDefault="00E248C0" w:rsidP="00E94C57">
            <w:pPr>
              <w:spacing w:after="0"/>
              <w:rPr>
                <w:sz w:val="20"/>
                <w:szCs w:val="20"/>
                <w:lang w:val="en-US"/>
              </w:rPr>
            </w:pPr>
            <w:r w:rsidRPr="00267FF6">
              <w:rPr>
                <w:sz w:val="20"/>
                <w:szCs w:val="20"/>
                <w:lang w:val="en-US"/>
              </w:rPr>
              <w:t>0,361</w:t>
            </w:r>
          </w:p>
        </w:tc>
        <w:tc>
          <w:tcPr>
            <w:tcW w:w="850" w:type="dxa"/>
          </w:tcPr>
          <w:p w14:paraId="306EC2B9" w14:textId="77777777" w:rsidR="00E248C0" w:rsidRPr="00267FF6" w:rsidRDefault="00E248C0" w:rsidP="00E94C57">
            <w:pPr>
              <w:spacing w:after="0"/>
              <w:rPr>
                <w:sz w:val="20"/>
                <w:szCs w:val="20"/>
                <w:lang w:val="en-US"/>
              </w:rPr>
            </w:pPr>
            <w:r w:rsidRPr="00267FF6">
              <w:rPr>
                <w:sz w:val="20"/>
                <w:szCs w:val="20"/>
                <w:lang w:val="en-US"/>
              </w:rPr>
              <w:t>Valid</w:t>
            </w:r>
          </w:p>
        </w:tc>
      </w:tr>
      <w:tr w:rsidR="00E248C0" w:rsidRPr="00267FF6" w14:paraId="57012ADC" w14:textId="77777777" w:rsidTr="00E94C57">
        <w:trPr>
          <w:trHeight w:val="123"/>
        </w:trPr>
        <w:tc>
          <w:tcPr>
            <w:tcW w:w="1228" w:type="dxa"/>
          </w:tcPr>
          <w:p w14:paraId="07054B99" w14:textId="77777777" w:rsidR="00E248C0" w:rsidRPr="00267FF6" w:rsidRDefault="00E248C0" w:rsidP="00E94C57">
            <w:pPr>
              <w:spacing w:after="0"/>
              <w:rPr>
                <w:sz w:val="20"/>
                <w:szCs w:val="20"/>
                <w:lang w:val="en-US"/>
              </w:rPr>
            </w:pPr>
            <w:r w:rsidRPr="00267FF6">
              <w:rPr>
                <w:sz w:val="20"/>
                <w:szCs w:val="20"/>
                <w:lang w:val="en-US"/>
              </w:rPr>
              <w:t>52</w:t>
            </w:r>
          </w:p>
        </w:tc>
        <w:tc>
          <w:tcPr>
            <w:tcW w:w="709" w:type="dxa"/>
          </w:tcPr>
          <w:p w14:paraId="7131E2AD" w14:textId="77777777" w:rsidR="00E248C0" w:rsidRPr="00267FF6" w:rsidRDefault="00E248C0" w:rsidP="00E94C57">
            <w:pPr>
              <w:spacing w:after="0"/>
              <w:rPr>
                <w:sz w:val="20"/>
                <w:szCs w:val="20"/>
                <w:lang w:val="en-US"/>
              </w:rPr>
            </w:pPr>
            <w:r w:rsidRPr="00267FF6">
              <w:rPr>
                <w:sz w:val="20"/>
                <w:szCs w:val="20"/>
                <w:lang w:val="en-US"/>
              </w:rPr>
              <w:t>0,489</w:t>
            </w:r>
          </w:p>
        </w:tc>
        <w:tc>
          <w:tcPr>
            <w:tcW w:w="709" w:type="dxa"/>
          </w:tcPr>
          <w:p w14:paraId="21D20C99" w14:textId="77777777" w:rsidR="00E248C0" w:rsidRPr="00267FF6" w:rsidRDefault="00E248C0" w:rsidP="00E94C57">
            <w:pPr>
              <w:spacing w:after="0"/>
              <w:rPr>
                <w:sz w:val="20"/>
                <w:szCs w:val="20"/>
                <w:lang w:val="en-US"/>
              </w:rPr>
            </w:pPr>
            <w:r w:rsidRPr="00267FF6">
              <w:rPr>
                <w:sz w:val="20"/>
                <w:szCs w:val="20"/>
                <w:lang w:val="en-US"/>
              </w:rPr>
              <w:t>0,361</w:t>
            </w:r>
          </w:p>
        </w:tc>
        <w:tc>
          <w:tcPr>
            <w:tcW w:w="850" w:type="dxa"/>
          </w:tcPr>
          <w:p w14:paraId="123A05E7" w14:textId="77777777" w:rsidR="00E248C0" w:rsidRPr="00267FF6" w:rsidRDefault="00E248C0" w:rsidP="00E94C57">
            <w:pPr>
              <w:spacing w:after="0"/>
              <w:rPr>
                <w:sz w:val="20"/>
                <w:szCs w:val="20"/>
                <w:lang w:val="en-US"/>
              </w:rPr>
            </w:pPr>
            <w:r w:rsidRPr="00267FF6">
              <w:rPr>
                <w:sz w:val="20"/>
                <w:szCs w:val="20"/>
                <w:lang w:val="en-US"/>
              </w:rPr>
              <w:t>Valid</w:t>
            </w:r>
          </w:p>
        </w:tc>
      </w:tr>
      <w:tr w:rsidR="00E248C0" w:rsidRPr="00267FF6" w14:paraId="397480F0" w14:textId="77777777" w:rsidTr="00E94C57">
        <w:trPr>
          <w:trHeight w:val="50"/>
        </w:trPr>
        <w:tc>
          <w:tcPr>
            <w:tcW w:w="1228" w:type="dxa"/>
          </w:tcPr>
          <w:p w14:paraId="62D61FBF" w14:textId="77777777" w:rsidR="00E248C0" w:rsidRPr="00267FF6" w:rsidRDefault="00E248C0" w:rsidP="00E94C57">
            <w:pPr>
              <w:spacing w:after="0"/>
              <w:rPr>
                <w:sz w:val="20"/>
                <w:szCs w:val="20"/>
                <w:lang w:val="en-US"/>
              </w:rPr>
            </w:pPr>
            <w:r w:rsidRPr="00267FF6">
              <w:rPr>
                <w:sz w:val="20"/>
                <w:szCs w:val="20"/>
                <w:lang w:val="en-US"/>
              </w:rPr>
              <w:t>53</w:t>
            </w:r>
          </w:p>
        </w:tc>
        <w:tc>
          <w:tcPr>
            <w:tcW w:w="709" w:type="dxa"/>
          </w:tcPr>
          <w:p w14:paraId="4B8CDCD2" w14:textId="77777777" w:rsidR="00E248C0" w:rsidRPr="00267FF6" w:rsidRDefault="00E248C0" w:rsidP="00E94C57">
            <w:pPr>
              <w:spacing w:after="0"/>
              <w:rPr>
                <w:sz w:val="20"/>
                <w:szCs w:val="20"/>
                <w:lang w:val="en-US"/>
              </w:rPr>
            </w:pPr>
            <w:r w:rsidRPr="00267FF6">
              <w:rPr>
                <w:sz w:val="20"/>
                <w:szCs w:val="20"/>
                <w:lang w:val="en-US"/>
              </w:rPr>
              <w:t>0,452</w:t>
            </w:r>
          </w:p>
        </w:tc>
        <w:tc>
          <w:tcPr>
            <w:tcW w:w="709" w:type="dxa"/>
          </w:tcPr>
          <w:p w14:paraId="7600367C" w14:textId="77777777" w:rsidR="00E248C0" w:rsidRPr="00267FF6" w:rsidRDefault="00E248C0" w:rsidP="00E94C57">
            <w:pPr>
              <w:spacing w:after="0"/>
              <w:rPr>
                <w:sz w:val="20"/>
                <w:szCs w:val="20"/>
                <w:lang w:val="en-US"/>
              </w:rPr>
            </w:pPr>
            <w:r w:rsidRPr="00267FF6">
              <w:rPr>
                <w:sz w:val="20"/>
                <w:szCs w:val="20"/>
                <w:lang w:val="en-US"/>
              </w:rPr>
              <w:t>0,361</w:t>
            </w:r>
          </w:p>
        </w:tc>
        <w:tc>
          <w:tcPr>
            <w:tcW w:w="850" w:type="dxa"/>
          </w:tcPr>
          <w:p w14:paraId="013716DB" w14:textId="77777777" w:rsidR="00E248C0" w:rsidRPr="00267FF6" w:rsidRDefault="00E248C0" w:rsidP="00E94C57">
            <w:pPr>
              <w:spacing w:after="0"/>
              <w:rPr>
                <w:sz w:val="20"/>
                <w:szCs w:val="20"/>
                <w:lang w:val="en-US"/>
              </w:rPr>
            </w:pPr>
            <w:r w:rsidRPr="00267FF6">
              <w:rPr>
                <w:sz w:val="20"/>
                <w:szCs w:val="20"/>
                <w:lang w:val="en-US"/>
              </w:rPr>
              <w:t>Valid</w:t>
            </w:r>
          </w:p>
        </w:tc>
      </w:tr>
      <w:tr w:rsidR="00E248C0" w:rsidRPr="00267FF6" w14:paraId="04FE7DFC" w14:textId="77777777" w:rsidTr="00E94C57">
        <w:trPr>
          <w:trHeight w:val="106"/>
        </w:trPr>
        <w:tc>
          <w:tcPr>
            <w:tcW w:w="1228" w:type="dxa"/>
          </w:tcPr>
          <w:p w14:paraId="45834590" w14:textId="77777777" w:rsidR="00E248C0" w:rsidRPr="00267FF6" w:rsidRDefault="00E248C0" w:rsidP="00E94C57">
            <w:pPr>
              <w:spacing w:after="0"/>
              <w:rPr>
                <w:sz w:val="20"/>
                <w:szCs w:val="20"/>
                <w:lang w:val="en-US"/>
              </w:rPr>
            </w:pPr>
            <w:r w:rsidRPr="00267FF6">
              <w:rPr>
                <w:sz w:val="20"/>
                <w:szCs w:val="20"/>
                <w:lang w:val="en-US"/>
              </w:rPr>
              <w:t>54</w:t>
            </w:r>
          </w:p>
        </w:tc>
        <w:tc>
          <w:tcPr>
            <w:tcW w:w="709" w:type="dxa"/>
          </w:tcPr>
          <w:p w14:paraId="58108A77" w14:textId="77777777" w:rsidR="00E248C0" w:rsidRPr="00267FF6" w:rsidRDefault="00E248C0" w:rsidP="00E94C57">
            <w:pPr>
              <w:spacing w:after="0"/>
              <w:rPr>
                <w:sz w:val="20"/>
                <w:szCs w:val="20"/>
                <w:lang w:val="en-US"/>
              </w:rPr>
            </w:pPr>
            <w:r w:rsidRPr="00267FF6">
              <w:rPr>
                <w:sz w:val="20"/>
                <w:szCs w:val="20"/>
                <w:lang w:val="en-US"/>
              </w:rPr>
              <w:t>0,487</w:t>
            </w:r>
          </w:p>
        </w:tc>
        <w:tc>
          <w:tcPr>
            <w:tcW w:w="709" w:type="dxa"/>
          </w:tcPr>
          <w:p w14:paraId="0D9CD951" w14:textId="77777777" w:rsidR="00E248C0" w:rsidRPr="00267FF6" w:rsidRDefault="00E248C0" w:rsidP="00E94C57">
            <w:pPr>
              <w:spacing w:after="0"/>
              <w:rPr>
                <w:sz w:val="20"/>
                <w:szCs w:val="20"/>
                <w:lang w:val="en-US"/>
              </w:rPr>
            </w:pPr>
            <w:r w:rsidRPr="00267FF6">
              <w:rPr>
                <w:sz w:val="20"/>
                <w:szCs w:val="20"/>
                <w:lang w:val="en-US"/>
              </w:rPr>
              <w:t>0,361</w:t>
            </w:r>
          </w:p>
        </w:tc>
        <w:tc>
          <w:tcPr>
            <w:tcW w:w="850" w:type="dxa"/>
          </w:tcPr>
          <w:p w14:paraId="5549A2FC" w14:textId="77777777" w:rsidR="00E248C0" w:rsidRPr="00267FF6" w:rsidRDefault="00E248C0" w:rsidP="00E94C57">
            <w:pPr>
              <w:spacing w:after="0"/>
              <w:rPr>
                <w:sz w:val="20"/>
                <w:szCs w:val="20"/>
                <w:lang w:val="en-US"/>
              </w:rPr>
            </w:pPr>
            <w:r w:rsidRPr="00267FF6">
              <w:rPr>
                <w:sz w:val="20"/>
                <w:szCs w:val="20"/>
                <w:lang w:val="en-US"/>
              </w:rPr>
              <w:t>Valid</w:t>
            </w:r>
          </w:p>
        </w:tc>
      </w:tr>
      <w:tr w:rsidR="00E248C0" w:rsidRPr="00267FF6" w14:paraId="080E2F6D" w14:textId="77777777" w:rsidTr="00E94C57">
        <w:trPr>
          <w:trHeight w:val="50"/>
        </w:trPr>
        <w:tc>
          <w:tcPr>
            <w:tcW w:w="1228" w:type="dxa"/>
          </w:tcPr>
          <w:p w14:paraId="3233D742" w14:textId="77777777" w:rsidR="00E248C0" w:rsidRPr="00267FF6" w:rsidRDefault="00E248C0" w:rsidP="00E94C57">
            <w:pPr>
              <w:spacing w:after="0"/>
              <w:rPr>
                <w:sz w:val="20"/>
                <w:szCs w:val="20"/>
                <w:lang w:val="en-US"/>
              </w:rPr>
            </w:pPr>
            <w:r w:rsidRPr="00267FF6">
              <w:rPr>
                <w:sz w:val="20"/>
                <w:szCs w:val="20"/>
                <w:lang w:val="en-US"/>
              </w:rPr>
              <w:t>55</w:t>
            </w:r>
          </w:p>
        </w:tc>
        <w:tc>
          <w:tcPr>
            <w:tcW w:w="709" w:type="dxa"/>
          </w:tcPr>
          <w:p w14:paraId="09D5C6FC" w14:textId="77777777" w:rsidR="00E248C0" w:rsidRPr="00267FF6" w:rsidRDefault="00E248C0" w:rsidP="00E94C57">
            <w:pPr>
              <w:spacing w:after="0"/>
              <w:rPr>
                <w:sz w:val="20"/>
                <w:szCs w:val="20"/>
                <w:lang w:val="en-US"/>
              </w:rPr>
            </w:pPr>
            <w:r w:rsidRPr="00267FF6">
              <w:rPr>
                <w:sz w:val="20"/>
                <w:szCs w:val="20"/>
                <w:lang w:val="en-US"/>
              </w:rPr>
              <w:t>0,318</w:t>
            </w:r>
          </w:p>
        </w:tc>
        <w:tc>
          <w:tcPr>
            <w:tcW w:w="709" w:type="dxa"/>
          </w:tcPr>
          <w:p w14:paraId="693F7A60" w14:textId="77777777" w:rsidR="00E248C0" w:rsidRPr="00267FF6" w:rsidRDefault="00E248C0" w:rsidP="00E94C57">
            <w:pPr>
              <w:spacing w:after="0"/>
              <w:rPr>
                <w:sz w:val="20"/>
                <w:szCs w:val="20"/>
                <w:lang w:val="en-US"/>
              </w:rPr>
            </w:pPr>
            <w:r w:rsidRPr="00267FF6">
              <w:rPr>
                <w:sz w:val="20"/>
                <w:szCs w:val="20"/>
                <w:lang w:val="en-US"/>
              </w:rPr>
              <w:t>0,361</w:t>
            </w:r>
          </w:p>
        </w:tc>
        <w:tc>
          <w:tcPr>
            <w:tcW w:w="850" w:type="dxa"/>
          </w:tcPr>
          <w:p w14:paraId="4346A3FE" w14:textId="77777777" w:rsidR="00E248C0" w:rsidRPr="00267FF6" w:rsidRDefault="00E248C0" w:rsidP="00E94C57">
            <w:pPr>
              <w:spacing w:after="0"/>
              <w:rPr>
                <w:sz w:val="20"/>
                <w:szCs w:val="20"/>
                <w:lang w:val="en-US"/>
              </w:rPr>
            </w:pPr>
            <w:r w:rsidRPr="00267FF6">
              <w:rPr>
                <w:sz w:val="20"/>
                <w:szCs w:val="20"/>
                <w:lang w:val="en-US"/>
              </w:rPr>
              <w:t>Invalid</w:t>
            </w:r>
          </w:p>
        </w:tc>
      </w:tr>
      <w:tr w:rsidR="00E248C0" w:rsidRPr="00267FF6" w14:paraId="15C3D3FC" w14:textId="77777777" w:rsidTr="00E94C57">
        <w:trPr>
          <w:trHeight w:val="101"/>
        </w:trPr>
        <w:tc>
          <w:tcPr>
            <w:tcW w:w="1228" w:type="dxa"/>
          </w:tcPr>
          <w:p w14:paraId="233E2E82" w14:textId="77777777" w:rsidR="00E248C0" w:rsidRPr="00267FF6" w:rsidRDefault="00E248C0" w:rsidP="00E94C57">
            <w:pPr>
              <w:spacing w:after="0"/>
              <w:rPr>
                <w:sz w:val="20"/>
                <w:szCs w:val="20"/>
                <w:lang w:val="en-US"/>
              </w:rPr>
            </w:pPr>
            <w:r w:rsidRPr="00267FF6">
              <w:rPr>
                <w:sz w:val="20"/>
                <w:szCs w:val="20"/>
                <w:lang w:val="en-US"/>
              </w:rPr>
              <w:t>56</w:t>
            </w:r>
          </w:p>
        </w:tc>
        <w:tc>
          <w:tcPr>
            <w:tcW w:w="709" w:type="dxa"/>
          </w:tcPr>
          <w:p w14:paraId="238AF6C3" w14:textId="77777777" w:rsidR="00E248C0" w:rsidRPr="00267FF6" w:rsidRDefault="00E248C0" w:rsidP="00E94C57">
            <w:pPr>
              <w:spacing w:after="0"/>
              <w:rPr>
                <w:sz w:val="20"/>
                <w:szCs w:val="20"/>
                <w:lang w:val="en-US"/>
              </w:rPr>
            </w:pPr>
            <w:r w:rsidRPr="00267FF6">
              <w:rPr>
                <w:sz w:val="20"/>
                <w:szCs w:val="20"/>
                <w:lang w:val="en-US"/>
              </w:rPr>
              <w:t>0,409</w:t>
            </w:r>
          </w:p>
        </w:tc>
        <w:tc>
          <w:tcPr>
            <w:tcW w:w="709" w:type="dxa"/>
          </w:tcPr>
          <w:p w14:paraId="25295FE6" w14:textId="77777777" w:rsidR="00E248C0" w:rsidRPr="00267FF6" w:rsidRDefault="00E248C0" w:rsidP="00E94C57">
            <w:pPr>
              <w:spacing w:after="0"/>
              <w:rPr>
                <w:sz w:val="20"/>
                <w:szCs w:val="20"/>
                <w:lang w:val="en-US"/>
              </w:rPr>
            </w:pPr>
            <w:r w:rsidRPr="00267FF6">
              <w:rPr>
                <w:sz w:val="20"/>
                <w:szCs w:val="20"/>
                <w:lang w:val="en-US"/>
              </w:rPr>
              <w:t>0,361</w:t>
            </w:r>
          </w:p>
        </w:tc>
        <w:tc>
          <w:tcPr>
            <w:tcW w:w="850" w:type="dxa"/>
          </w:tcPr>
          <w:p w14:paraId="3F50B1DA" w14:textId="77777777" w:rsidR="00E248C0" w:rsidRPr="00267FF6" w:rsidRDefault="00E248C0" w:rsidP="00E94C57">
            <w:pPr>
              <w:spacing w:after="0"/>
              <w:rPr>
                <w:sz w:val="20"/>
                <w:szCs w:val="20"/>
                <w:lang w:val="en-US"/>
              </w:rPr>
            </w:pPr>
            <w:r w:rsidRPr="00267FF6">
              <w:rPr>
                <w:sz w:val="20"/>
                <w:szCs w:val="20"/>
                <w:lang w:val="en-US"/>
              </w:rPr>
              <w:t>Valid</w:t>
            </w:r>
          </w:p>
        </w:tc>
      </w:tr>
      <w:tr w:rsidR="00E248C0" w:rsidRPr="00267FF6" w14:paraId="3764CEE8" w14:textId="77777777" w:rsidTr="00E94C57">
        <w:trPr>
          <w:trHeight w:val="50"/>
        </w:trPr>
        <w:tc>
          <w:tcPr>
            <w:tcW w:w="1228" w:type="dxa"/>
          </w:tcPr>
          <w:p w14:paraId="14A83195" w14:textId="77777777" w:rsidR="00E248C0" w:rsidRPr="00267FF6" w:rsidRDefault="00E248C0" w:rsidP="00E94C57">
            <w:pPr>
              <w:spacing w:after="0"/>
              <w:rPr>
                <w:sz w:val="20"/>
                <w:szCs w:val="20"/>
                <w:lang w:val="en-US"/>
              </w:rPr>
            </w:pPr>
            <w:r w:rsidRPr="00267FF6">
              <w:rPr>
                <w:sz w:val="20"/>
                <w:szCs w:val="20"/>
                <w:lang w:val="en-US"/>
              </w:rPr>
              <w:t>57</w:t>
            </w:r>
          </w:p>
        </w:tc>
        <w:tc>
          <w:tcPr>
            <w:tcW w:w="709" w:type="dxa"/>
          </w:tcPr>
          <w:p w14:paraId="1382DC1A" w14:textId="77777777" w:rsidR="00E248C0" w:rsidRPr="00267FF6" w:rsidRDefault="00E248C0" w:rsidP="00E94C57">
            <w:pPr>
              <w:spacing w:after="0"/>
              <w:rPr>
                <w:sz w:val="20"/>
                <w:szCs w:val="20"/>
                <w:lang w:val="en-US"/>
              </w:rPr>
            </w:pPr>
            <w:r w:rsidRPr="00267FF6">
              <w:rPr>
                <w:sz w:val="20"/>
                <w:szCs w:val="20"/>
                <w:lang w:val="en-US"/>
              </w:rPr>
              <w:t>0,407</w:t>
            </w:r>
          </w:p>
        </w:tc>
        <w:tc>
          <w:tcPr>
            <w:tcW w:w="709" w:type="dxa"/>
          </w:tcPr>
          <w:p w14:paraId="1E42830D" w14:textId="77777777" w:rsidR="00E248C0" w:rsidRPr="00267FF6" w:rsidRDefault="00E248C0" w:rsidP="00E94C57">
            <w:pPr>
              <w:spacing w:after="0"/>
              <w:rPr>
                <w:sz w:val="20"/>
                <w:szCs w:val="20"/>
                <w:lang w:val="en-US"/>
              </w:rPr>
            </w:pPr>
            <w:r w:rsidRPr="00267FF6">
              <w:rPr>
                <w:sz w:val="20"/>
                <w:szCs w:val="20"/>
                <w:lang w:val="en-US"/>
              </w:rPr>
              <w:t>0,361</w:t>
            </w:r>
          </w:p>
        </w:tc>
        <w:tc>
          <w:tcPr>
            <w:tcW w:w="850" w:type="dxa"/>
          </w:tcPr>
          <w:p w14:paraId="78AA46A3" w14:textId="77777777" w:rsidR="00E248C0" w:rsidRPr="00267FF6" w:rsidRDefault="00E248C0" w:rsidP="00E94C57">
            <w:pPr>
              <w:spacing w:after="0"/>
              <w:rPr>
                <w:sz w:val="20"/>
                <w:szCs w:val="20"/>
                <w:lang w:val="en-US"/>
              </w:rPr>
            </w:pPr>
            <w:r w:rsidRPr="00267FF6">
              <w:rPr>
                <w:sz w:val="20"/>
                <w:szCs w:val="20"/>
                <w:lang w:val="en-US"/>
              </w:rPr>
              <w:t>Valid</w:t>
            </w:r>
          </w:p>
        </w:tc>
      </w:tr>
      <w:tr w:rsidR="00E248C0" w:rsidRPr="00267FF6" w14:paraId="49E205B0" w14:textId="77777777" w:rsidTr="00E94C57">
        <w:trPr>
          <w:trHeight w:val="82"/>
        </w:trPr>
        <w:tc>
          <w:tcPr>
            <w:tcW w:w="1228" w:type="dxa"/>
            <w:tcBorders>
              <w:bottom w:val="single" w:sz="4" w:space="0" w:color="auto"/>
            </w:tcBorders>
          </w:tcPr>
          <w:p w14:paraId="31625F24" w14:textId="77777777" w:rsidR="00E248C0" w:rsidRPr="00267FF6" w:rsidRDefault="00E248C0" w:rsidP="00E94C57">
            <w:pPr>
              <w:spacing w:after="0"/>
              <w:rPr>
                <w:sz w:val="20"/>
                <w:szCs w:val="20"/>
                <w:lang w:val="en-US"/>
              </w:rPr>
            </w:pPr>
            <w:r w:rsidRPr="00267FF6">
              <w:rPr>
                <w:sz w:val="20"/>
                <w:szCs w:val="20"/>
                <w:lang w:val="en-US"/>
              </w:rPr>
              <w:t>58</w:t>
            </w:r>
          </w:p>
        </w:tc>
        <w:tc>
          <w:tcPr>
            <w:tcW w:w="709" w:type="dxa"/>
            <w:tcBorders>
              <w:bottom w:val="single" w:sz="4" w:space="0" w:color="auto"/>
            </w:tcBorders>
          </w:tcPr>
          <w:p w14:paraId="25E8BF26" w14:textId="77777777" w:rsidR="00E248C0" w:rsidRPr="00267FF6" w:rsidRDefault="00E248C0" w:rsidP="00E94C57">
            <w:pPr>
              <w:spacing w:after="0"/>
              <w:rPr>
                <w:sz w:val="20"/>
                <w:szCs w:val="20"/>
                <w:lang w:val="en-US"/>
              </w:rPr>
            </w:pPr>
            <w:r w:rsidRPr="00267FF6">
              <w:rPr>
                <w:sz w:val="20"/>
                <w:szCs w:val="20"/>
                <w:lang w:val="en-US"/>
              </w:rPr>
              <w:t>0,448</w:t>
            </w:r>
          </w:p>
        </w:tc>
        <w:tc>
          <w:tcPr>
            <w:tcW w:w="709" w:type="dxa"/>
            <w:tcBorders>
              <w:bottom w:val="single" w:sz="4" w:space="0" w:color="auto"/>
            </w:tcBorders>
          </w:tcPr>
          <w:p w14:paraId="6CF9CAD3" w14:textId="77777777" w:rsidR="00E248C0" w:rsidRPr="00267FF6" w:rsidRDefault="00E248C0" w:rsidP="00E94C57">
            <w:pPr>
              <w:spacing w:after="0"/>
              <w:rPr>
                <w:sz w:val="20"/>
                <w:szCs w:val="20"/>
                <w:lang w:val="en-US"/>
              </w:rPr>
            </w:pPr>
            <w:r w:rsidRPr="00267FF6">
              <w:rPr>
                <w:sz w:val="20"/>
                <w:szCs w:val="20"/>
                <w:lang w:val="en-US"/>
              </w:rPr>
              <w:t>0,361</w:t>
            </w:r>
          </w:p>
        </w:tc>
        <w:tc>
          <w:tcPr>
            <w:tcW w:w="850" w:type="dxa"/>
            <w:tcBorders>
              <w:bottom w:val="single" w:sz="4" w:space="0" w:color="auto"/>
            </w:tcBorders>
          </w:tcPr>
          <w:p w14:paraId="45E6FF6E" w14:textId="77777777" w:rsidR="00E248C0" w:rsidRPr="00267FF6" w:rsidRDefault="00E248C0" w:rsidP="00E94C57">
            <w:pPr>
              <w:spacing w:after="0"/>
              <w:rPr>
                <w:sz w:val="20"/>
                <w:szCs w:val="20"/>
                <w:lang w:val="en-US"/>
              </w:rPr>
            </w:pPr>
            <w:r w:rsidRPr="00267FF6">
              <w:rPr>
                <w:sz w:val="20"/>
                <w:szCs w:val="20"/>
                <w:lang w:val="en-US"/>
              </w:rPr>
              <w:t>Valid</w:t>
            </w:r>
          </w:p>
        </w:tc>
      </w:tr>
    </w:tbl>
    <w:p w14:paraId="7F010BE6" w14:textId="77777777" w:rsidR="00E248C0" w:rsidRPr="00267FF6" w:rsidRDefault="00E248C0" w:rsidP="00E248C0">
      <w:pPr>
        <w:rPr>
          <w:lang w:val="en-US"/>
        </w:rPr>
      </w:pPr>
      <w:r w:rsidRPr="00267FF6">
        <w:rPr>
          <w:lang w:val="en-US"/>
        </w:rPr>
        <w:t>Table 6</w:t>
      </w:r>
      <w:r>
        <w:rPr>
          <w:lang w:val="en-US"/>
        </w:rPr>
        <w:t>.</w:t>
      </w:r>
      <w:r w:rsidRPr="00267FF6">
        <w:rPr>
          <w:lang w:val="en-US"/>
        </w:rPr>
        <w:t xml:space="preserve"> Summary of the Results of the Employee Retention Validity Test</w:t>
      </w:r>
    </w:p>
    <w:p w14:paraId="28C0221A" w14:textId="77777777" w:rsidR="00E248C0" w:rsidRPr="00E248C0" w:rsidRDefault="00E248C0" w:rsidP="00E248C0">
      <w:pPr>
        <w:rPr>
          <w:lang w:val="en-US"/>
        </w:rPr>
      </w:pPr>
    </w:p>
    <w:p w14:paraId="758E104A" w14:textId="53388730" w:rsidR="00582D64" w:rsidRDefault="00582D64" w:rsidP="00582D64">
      <w:pPr>
        <w:ind w:left="0" w:firstLine="0"/>
        <w:rPr>
          <w:sz w:val="20"/>
          <w:szCs w:val="20"/>
          <w:lang w:val="en-US"/>
        </w:rPr>
      </w:pPr>
    </w:p>
    <w:p w14:paraId="3AA7263D" w14:textId="3972B7EB" w:rsidR="00E248C0" w:rsidRDefault="00E248C0" w:rsidP="00582D64">
      <w:pPr>
        <w:ind w:left="0" w:firstLine="0"/>
        <w:rPr>
          <w:sz w:val="20"/>
          <w:szCs w:val="20"/>
          <w:lang w:val="en-US"/>
        </w:rPr>
      </w:pPr>
    </w:p>
    <w:p w14:paraId="01069056" w14:textId="73DBDE2C" w:rsidR="00E248C0" w:rsidRDefault="00E248C0" w:rsidP="00582D64">
      <w:pPr>
        <w:ind w:left="0" w:firstLine="0"/>
        <w:rPr>
          <w:sz w:val="20"/>
          <w:szCs w:val="20"/>
          <w:lang w:val="en-US"/>
        </w:rPr>
      </w:pPr>
    </w:p>
    <w:p w14:paraId="54E74142" w14:textId="46BF6F59" w:rsidR="00E248C0" w:rsidRDefault="00E248C0" w:rsidP="00582D64">
      <w:pPr>
        <w:ind w:left="0" w:firstLine="0"/>
        <w:rPr>
          <w:sz w:val="20"/>
          <w:szCs w:val="20"/>
          <w:lang w:val="en-US"/>
        </w:rPr>
      </w:pPr>
    </w:p>
    <w:p w14:paraId="391F722A" w14:textId="066B7E04" w:rsidR="00E248C0" w:rsidRDefault="00E248C0" w:rsidP="00582D64">
      <w:pPr>
        <w:ind w:left="0" w:firstLine="0"/>
        <w:rPr>
          <w:sz w:val="20"/>
          <w:szCs w:val="20"/>
          <w:lang w:val="en-US"/>
        </w:rPr>
      </w:pPr>
    </w:p>
    <w:p w14:paraId="64CE213D" w14:textId="52DE0D6E" w:rsidR="00E248C0" w:rsidRDefault="00E248C0" w:rsidP="00582D64">
      <w:pPr>
        <w:ind w:left="0" w:firstLine="0"/>
        <w:rPr>
          <w:sz w:val="20"/>
          <w:szCs w:val="20"/>
          <w:lang w:val="en-US"/>
        </w:rPr>
      </w:pPr>
    </w:p>
    <w:p w14:paraId="2BB620DC" w14:textId="051760FB" w:rsidR="00E248C0" w:rsidRDefault="00E248C0" w:rsidP="00582D64">
      <w:pPr>
        <w:ind w:left="0" w:firstLine="0"/>
        <w:rPr>
          <w:sz w:val="20"/>
          <w:szCs w:val="20"/>
          <w:lang w:val="en-US"/>
        </w:rPr>
      </w:pPr>
    </w:p>
    <w:p w14:paraId="6CF0347A" w14:textId="561A2E78" w:rsidR="00E248C0" w:rsidRDefault="00E248C0" w:rsidP="00582D64">
      <w:pPr>
        <w:ind w:left="0" w:firstLine="0"/>
        <w:rPr>
          <w:sz w:val="20"/>
          <w:szCs w:val="20"/>
          <w:lang w:val="en-US"/>
        </w:rPr>
      </w:pPr>
    </w:p>
    <w:p w14:paraId="45759F10" w14:textId="4C64111D" w:rsidR="00E248C0" w:rsidRDefault="00E248C0" w:rsidP="00582D64">
      <w:pPr>
        <w:ind w:left="0" w:firstLine="0"/>
        <w:rPr>
          <w:sz w:val="20"/>
          <w:szCs w:val="20"/>
          <w:lang w:val="en-US"/>
        </w:rPr>
      </w:pPr>
    </w:p>
    <w:p w14:paraId="35F15961" w14:textId="06FEC1E6" w:rsidR="00E248C0" w:rsidRDefault="00E248C0" w:rsidP="00582D64">
      <w:pPr>
        <w:ind w:left="0" w:firstLine="0"/>
        <w:rPr>
          <w:sz w:val="20"/>
          <w:szCs w:val="20"/>
          <w:lang w:val="en-US"/>
        </w:rPr>
      </w:pPr>
    </w:p>
    <w:p w14:paraId="766137FE" w14:textId="77777777" w:rsidR="00E248C0" w:rsidRPr="00582D64" w:rsidRDefault="00E248C0" w:rsidP="00582D64">
      <w:pPr>
        <w:ind w:left="0" w:firstLine="0"/>
        <w:rPr>
          <w:sz w:val="20"/>
          <w:szCs w:val="20"/>
          <w:lang w:val="en-US"/>
        </w:rPr>
      </w:pPr>
    </w:p>
    <w:p w14:paraId="63A4630D" w14:textId="77777777" w:rsidR="00E248C0" w:rsidRDefault="00E248C0" w:rsidP="00A61E4A">
      <w:pPr>
        <w:rPr>
          <w:b/>
          <w:bCs/>
          <w:sz w:val="28"/>
          <w:szCs w:val="24"/>
        </w:rPr>
      </w:pPr>
    </w:p>
    <w:p w14:paraId="195A8CD2" w14:textId="77777777" w:rsidR="00E248C0" w:rsidRDefault="00E248C0" w:rsidP="00A61E4A">
      <w:pPr>
        <w:rPr>
          <w:b/>
          <w:bCs/>
          <w:sz w:val="28"/>
          <w:szCs w:val="24"/>
        </w:rPr>
      </w:pPr>
    </w:p>
    <w:p w14:paraId="46701797" w14:textId="77777777" w:rsidR="00E248C0" w:rsidRPr="00A93A8A" w:rsidRDefault="00E248C0" w:rsidP="00E248C0">
      <w:pPr>
        <w:rPr>
          <w:bCs/>
          <w:lang w:val="en-US"/>
        </w:rPr>
      </w:pPr>
      <w:r w:rsidRPr="00AD68D2">
        <w:rPr>
          <w:bCs/>
          <w:lang w:val="en-US"/>
        </w:rPr>
        <w:t xml:space="preserve">       </w:t>
      </w:r>
      <w:r w:rsidRPr="00267FF6">
        <w:rPr>
          <w:bCs/>
          <w:lang w:val="en-US"/>
        </w:rPr>
        <w:t>Source: Primary Data processed by Researchers (2024).</w:t>
      </w:r>
    </w:p>
    <w:p w14:paraId="5545D52B" w14:textId="77777777" w:rsidR="00E248C0" w:rsidRDefault="00E248C0" w:rsidP="00E248C0">
      <w:pPr>
        <w:rPr>
          <w:lang w:val="en-US"/>
        </w:rPr>
      </w:pPr>
      <w:r w:rsidRPr="00267FF6">
        <w:rPr>
          <w:lang w:val="en-US"/>
        </w:rPr>
        <w:t>Table</w:t>
      </w:r>
      <w:r>
        <w:rPr>
          <w:lang w:val="en-US"/>
        </w:rPr>
        <w:t xml:space="preserve"> </w:t>
      </w:r>
      <w:r w:rsidRPr="00267FF6">
        <w:rPr>
          <w:lang w:val="en-US"/>
        </w:rPr>
        <w:t>6</w:t>
      </w:r>
      <w:r>
        <w:rPr>
          <w:lang w:val="en-US"/>
        </w:rPr>
        <w:t>.</w:t>
      </w:r>
      <w:r w:rsidRPr="00267FF6">
        <w:rPr>
          <w:lang w:val="en-US"/>
        </w:rPr>
        <w:t xml:space="preserve"> shows the results of the validity test of the employee retention instrument from 20 questionnaire statement items, the results obtained were 2 invalid statement items because they had r count &lt; r table (0.361), namely items number 42 and 55. Both items that were declared invalid were then discarded. Meanwhile, 18 statement items were declared valid because they had r count &gt; r table (0.361), namely items number 39, 40, 41, 43, 44, 45, 46, 47, 48, 49,50, 51, 52, 53, 54, 56, 57, 58 and 39. Of the 18 statement items that were declared valid, they can be used as employee retention instruments in the questionnaire to collect research data on employee retention variables.</w:t>
      </w:r>
    </w:p>
    <w:p w14:paraId="624B5B49" w14:textId="77777777" w:rsidR="00E248C0" w:rsidRDefault="00E248C0" w:rsidP="00E248C0">
      <w:pPr>
        <w:ind w:left="0" w:firstLine="0"/>
        <w:rPr>
          <w:b/>
          <w:bCs/>
          <w:lang w:val="en-US"/>
        </w:rPr>
      </w:pPr>
    </w:p>
    <w:p w14:paraId="730FC03D" w14:textId="4CF4B187" w:rsidR="00E248C0" w:rsidRPr="00A93A8A" w:rsidRDefault="00E248C0" w:rsidP="00E248C0">
      <w:pPr>
        <w:ind w:left="0" w:firstLine="0"/>
        <w:rPr>
          <w:b/>
          <w:bCs/>
          <w:lang w:val="en-US"/>
        </w:rPr>
      </w:pPr>
      <w:r w:rsidRPr="00A93A8A">
        <w:rPr>
          <w:b/>
          <w:bCs/>
          <w:lang w:val="en-US"/>
        </w:rPr>
        <w:lastRenderedPageBreak/>
        <w:t>Reliability</w:t>
      </w:r>
    </w:p>
    <w:p w14:paraId="4144B6C2" w14:textId="43CCA5B2" w:rsidR="00E248C0" w:rsidRDefault="00E248C0" w:rsidP="00E248C0">
      <w:pPr>
        <w:rPr>
          <w:lang w:val="en-US"/>
        </w:rPr>
      </w:pPr>
      <w:r w:rsidRPr="007B2867">
        <w:rPr>
          <w:lang w:val="en-US"/>
        </w:rPr>
        <w:t>Reliability testing is used to determine the consistency of the measuring instrument, whether the measuring instrument used is reliable and remains consistent if the measurement is repeated. The instrument reliability test uses the Cronbach's Alpha technique to calculate the reliability of a test that measures attitudes or behavior. The results of the reliability test are summarized in the table belo</w:t>
      </w:r>
      <w:r>
        <w:rPr>
          <w:lang w:val="en-US"/>
        </w:rPr>
        <w:t>w.</w:t>
      </w:r>
    </w:p>
    <w:p w14:paraId="36DFA706" w14:textId="77777777" w:rsidR="00E248C0" w:rsidRPr="007B2867" w:rsidRDefault="00E248C0" w:rsidP="00E248C0">
      <w:pPr>
        <w:ind w:left="0" w:firstLine="0"/>
        <w:jc w:val="center"/>
        <w:rPr>
          <w:lang w:val="en-US"/>
        </w:rPr>
      </w:pPr>
      <w:r w:rsidRPr="007B2867">
        <w:rPr>
          <w:lang w:val="en-US"/>
        </w:rPr>
        <w:t>Table 7</w:t>
      </w:r>
      <w:r>
        <w:rPr>
          <w:lang w:val="en-US"/>
        </w:rPr>
        <w:t>.</w:t>
      </w:r>
      <w:r w:rsidRPr="007B2867">
        <w:rPr>
          <w:lang w:val="en-US"/>
        </w:rPr>
        <w:t xml:space="preserve"> Summary of Reliability Test Results</w:t>
      </w:r>
    </w:p>
    <w:tbl>
      <w:tblPr>
        <w:tblW w:w="0" w:type="auto"/>
        <w:jc w:val="center"/>
        <w:tblBorders>
          <w:top w:val="single" w:sz="4" w:space="0" w:color="auto"/>
        </w:tblBorders>
        <w:tblLayout w:type="fixed"/>
        <w:tblCellMar>
          <w:left w:w="0" w:type="dxa"/>
          <w:right w:w="0" w:type="dxa"/>
        </w:tblCellMar>
        <w:tblLook w:val="01E0" w:firstRow="1" w:lastRow="1" w:firstColumn="1" w:lastColumn="1" w:noHBand="0" w:noVBand="0"/>
      </w:tblPr>
      <w:tblGrid>
        <w:gridCol w:w="3429"/>
        <w:gridCol w:w="3415"/>
      </w:tblGrid>
      <w:tr w:rsidR="00E248C0" w:rsidRPr="007B2867" w14:paraId="55CE83A4" w14:textId="77777777" w:rsidTr="00E94C57">
        <w:trPr>
          <w:trHeight w:val="412"/>
          <w:jc w:val="center"/>
        </w:trPr>
        <w:tc>
          <w:tcPr>
            <w:tcW w:w="3429" w:type="dxa"/>
            <w:tcBorders>
              <w:top w:val="single" w:sz="4" w:space="0" w:color="auto"/>
              <w:bottom w:val="single" w:sz="4" w:space="0" w:color="auto"/>
            </w:tcBorders>
            <w:shd w:val="clear" w:color="auto" w:fill="D9D9D9"/>
          </w:tcPr>
          <w:p w14:paraId="3D176912" w14:textId="77777777" w:rsidR="00E248C0" w:rsidRPr="007B2867" w:rsidRDefault="00E248C0" w:rsidP="00E94C57">
            <w:pPr>
              <w:ind w:left="0" w:firstLine="0"/>
              <w:rPr>
                <w:b/>
                <w:lang w:val="en-US"/>
              </w:rPr>
            </w:pPr>
            <w:r w:rsidRPr="007B2867">
              <w:rPr>
                <w:b/>
                <w:lang w:val="en-US"/>
              </w:rPr>
              <w:t>Variable</w:t>
            </w:r>
          </w:p>
        </w:tc>
        <w:tc>
          <w:tcPr>
            <w:tcW w:w="3415" w:type="dxa"/>
            <w:tcBorders>
              <w:top w:val="single" w:sz="4" w:space="0" w:color="auto"/>
              <w:bottom w:val="single" w:sz="4" w:space="0" w:color="auto"/>
            </w:tcBorders>
            <w:shd w:val="clear" w:color="auto" w:fill="D9D9D9"/>
          </w:tcPr>
          <w:p w14:paraId="4626B3DA" w14:textId="77777777" w:rsidR="00E248C0" w:rsidRPr="007B2867" w:rsidRDefault="00E248C0" w:rsidP="00E94C57">
            <w:pPr>
              <w:ind w:left="0" w:firstLine="0"/>
              <w:rPr>
                <w:b/>
                <w:i/>
                <w:lang w:val="en-US"/>
              </w:rPr>
            </w:pPr>
            <w:r w:rsidRPr="007B2867">
              <w:rPr>
                <w:b/>
                <w:lang w:val="en-US"/>
              </w:rPr>
              <w:t xml:space="preserve">Value of </w:t>
            </w:r>
            <w:r w:rsidRPr="007B2867">
              <w:rPr>
                <w:b/>
                <w:i/>
                <w:lang w:val="en-US"/>
              </w:rPr>
              <w:t>Cronbach’s Alpha</w:t>
            </w:r>
          </w:p>
        </w:tc>
      </w:tr>
      <w:tr w:rsidR="00E248C0" w:rsidRPr="007B2867" w14:paraId="46A4E924" w14:textId="77777777" w:rsidTr="00E94C57">
        <w:trPr>
          <w:trHeight w:val="417"/>
          <w:jc w:val="center"/>
        </w:trPr>
        <w:tc>
          <w:tcPr>
            <w:tcW w:w="3429" w:type="dxa"/>
            <w:tcBorders>
              <w:top w:val="single" w:sz="4" w:space="0" w:color="auto"/>
            </w:tcBorders>
          </w:tcPr>
          <w:p w14:paraId="6E9D156C" w14:textId="77777777" w:rsidR="00E248C0" w:rsidRPr="007B2867" w:rsidRDefault="00E248C0" w:rsidP="00E94C57">
            <w:pPr>
              <w:ind w:left="0" w:firstLine="0"/>
              <w:rPr>
                <w:lang w:val="en-US"/>
              </w:rPr>
            </w:pPr>
            <w:r w:rsidRPr="007B2867">
              <w:rPr>
                <w:lang w:val="en-US"/>
              </w:rPr>
              <w:t>Employee Performance</w:t>
            </w:r>
          </w:p>
        </w:tc>
        <w:tc>
          <w:tcPr>
            <w:tcW w:w="3415" w:type="dxa"/>
            <w:tcBorders>
              <w:top w:val="single" w:sz="4" w:space="0" w:color="auto"/>
            </w:tcBorders>
          </w:tcPr>
          <w:p w14:paraId="1B4BD130" w14:textId="77777777" w:rsidR="00E248C0" w:rsidRPr="007B2867" w:rsidRDefault="00E248C0" w:rsidP="00E94C57">
            <w:pPr>
              <w:ind w:left="0" w:firstLine="0"/>
              <w:rPr>
                <w:lang w:val="en-US"/>
              </w:rPr>
            </w:pPr>
            <w:r w:rsidRPr="007B2867">
              <w:rPr>
                <w:lang w:val="en-US"/>
              </w:rPr>
              <w:t>0,825</w:t>
            </w:r>
          </w:p>
        </w:tc>
      </w:tr>
      <w:tr w:rsidR="00E248C0" w:rsidRPr="007B2867" w14:paraId="75AB4406" w14:textId="77777777" w:rsidTr="00E94C57">
        <w:trPr>
          <w:trHeight w:val="412"/>
          <w:jc w:val="center"/>
        </w:trPr>
        <w:tc>
          <w:tcPr>
            <w:tcW w:w="3429" w:type="dxa"/>
            <w:tcBorders>
              <w:bottom w:val="nil"/>
            </w:tcBorders>
          </w:tcPr>
          <w:p w14:paraId="3F90E797" w14:textId="77777777" w:rsidR="00E248C0" w:rsidRPr="007B2867" w:rsidRDefault="00E248C0" w:rsidP="00E94C57">
            <w:pPr>
              <w:ind w:left="0" w:firstLine="0"/>
              <w:rPr>
                <w:lang w:val="en-US"/>
              </w:rPr>
            </w:pPr>
            <w:r w:rsidRPr="007B2867">
              <w:rPr>
                <w:lang w:val="en-US"/>
              </w:rPr>
              <w:t>Job Satisfaction</w:t>
            </w:r>
          </w:p>
        </w:tc>
        <w:tc>
          <w:tcPr>
            <w:tcW w:w="3415" w:type="dxa"/>
            <w:tcBorders>
              <w:bottom w:val="nil"/>
            </w:tcBorders>
          </w:tcPr>
          <w:p w14:paraId="351159B5" w14:textId="77777777" w:rsidR="00E248C0" w:rsidRPr="007B2867" w:rsidRDefault="00E248C0" w:rsidP="00E94C57">
            <w:pPr>
              <w:ind w:left="0" w:firstLine="0"/>
              <w:rPr>
                <w:lang w:val="en-US"/>
              </w:rPr>
            </w:pPr>
            <w:r w:rsidRPr="007B2867">
              <w:rPr>
                <w:lang w:val="en-US"/>
              </w:rPr>
              <w:t>0,827</w:t>
            </w:r>
          </w:p>
        </w:tc>
      </w:tr>
      <w:tr w:rsidR="00E248C0" w:rsidRPr="007B2867" w14:paraId="0E2F37DA" w14:textId="77777777" w:rsidTr="00E94C57">
        <w:trPr>
          <w:trHeight w:val="412"/>
          <w:jc w:val="center"/>
        </w:trPr>
        <w:tc>
          <w:tcPr>
            <w:tcW w:w="3429" w:type="dxa"/>
            <w:tcBorders>
              <w:top w:val="nil"/>
              <w:bottom w:val="single" w:sz="4" w:space="0" w:color="auto"/>
            </w:tcBorders>
          </w:tcPr>
          <w:p w14:paraId="465DA120" w14:textId="77777777" w:rsidR="00E248C0" w:rsidRPr="007B2867" w:rsidRDefault="00E248C0" w:rsidP="00E94C57">
            <w:pPr>
              <w:ind w:left="0" w:firstLine="0"/>
              <w:rPr>
                <w:lang w:val="en-US"/>
              </w:rPr>
            </w:pPr>
            <w:r w:rsidRPr="007B2867">
              <w:rPr>
                <w:lang w:val="en-US"/>
              </w:rPr>
              <w:t>Employee Retention</w:t>
            </w:r>
          </w:p>
        </w:tc>
        <w:tc>
          <w:tcPr>
            <w:tcW w:w="3415" w:type="dxa"/>
            <w:tcBorders>
              <w:top w:val="nil"/>
              <w:bottom w:val="single" w:sz="4" w:space="0" w:color="auto"/>
            </w:tcBorders>
          </w:tcPr>
          <w:p w14:paraId="10FB27B6" w14:textId="77777777" w:rsidR="00E248C0" w:rsidRPr="007B2867" w:rsidRDefault="00E248C0" w:rsidP="00E94C57">
            <w:pPr>
              <w:ind w:left="0" w:firstLine="0"/>
              <w:rPr>
                <w:lang w:val="en-US"/>
              </w:rPr>
            </w:pPr>
            <w:r w:rsidRPr="007B2867">
              <w:rPr>
                <w:lang w:val="en-US"/>
              </w:rPr>
              <w:t>0,828</w:t>
            </w:r>
          </w:p>
        </w:tc>
      </w:tr>
    </w:tbl>
    <w:p w14:paraId="447E6BA7" w14:textId="77777777" w:rsidR="00E248C0" w:rsidRDefault="00E248C0" w:rsidP="00E248C0">
      <w:pPr>
        <w:ind w:left="0" w:firstLine="0"/>
        <w:jc w:val="center"/>
        <w:rPr>
          <w:lang w:val="en-US"/>
        </w:rPr>
      </w:pPr>
      <w:r w:rsidRPr="007B2867">
        <w:rPr>
          <w:bCs/>
          <w:lang w:val="en-US"/>
        </w:rPr>
        <w:t>Source</w:t>
      </w:r>
      <w:r w:rsidRPr="007B2867">
        <w:rPr>
          <w:b/>
          <w:lang w:val="en-US"/>
        </w:rPr>
        <w:t xml:space="preserve">: </w:t>
      </w:r>
      <w:r w:rsidRPr="007B2867">
        <w:rPr>
          <w:lang w:val="en-US"/>
        </w:rPr>
        <w:t>Primary Data processed by Researchers (2024).</w:t>
      </w:r>
    </w:p>
    <w:p w14:paraId="1CFD6B11" w14:textId="785A0946" w:rsidR="00E248C0" w:rsidRDefault="00E248C0" w:rsidP="00E248C0">
      <w:pPr>
        <w:rPr>
          <w:lang w:val="en-US"/>
        </w:rPr>
      </w:pPr>
      <w:r>
        <w:rPr>
          <w:lang w:val="en-US"/>
        </w:rPr>
        <w:t>T</w:t>
      </w:r>
      <w:r w:rsidRPr="007B2867">
        <w:rPr>
          <w:lang w:val="en-US"/>
        </w:rPr>
        <w:t xml:space="preserve">able 7 shows the results of the reliability test, namely the Cronbach's Alpha value of employee performance is 0.825, the </w:t>
      </w:r>
      <w:proofErr w:type="spellStart"/>
      <w:r w:rsidRPr="007B2867">
        <w:rPr>
          <w:lang w:val="en-US"/>
        </w:rPr>
        <w:t>Croncbach's</w:t>
      </w:r>
      <w:proofErr w:type="spellEnd"/>
      <w:r w:rsidRPr="007B2867">
        <w:rPr>
          <w:lang w:val="en-US"/>
        </w:rPr>
        <w:t xml:space="preserve"> Alpha value of job satisfaction is 0.827, and the </w:t>
      </w:r>
      <w:proofErr w:type="spellStart"/>
      <w:r w:rsidRPr="007B2867">
        <w:rPr>
          <w:lang w:val="en-US"/>
        </w:rPr>
        <w:t>Croncbach's</w:t>
      </w:r>
      <w:proofErr w:type="spellEnd"/>
      <w:r w:rsidRPr="007B2867">
        <w:rPr>
          <w:lang w:val="en-US"/>
        </w:rPr>
        <w:t xml:space="preserve"> Alpha value of employee retention is 0.828. The </w:t>
      </w:r>
      <w:proofErr w:type="spellStart"/>
      <w:r w:rsidRPr="007B2867">
        <w:rPr>
          <w:lang w:val="en-US"/>
        </w:rPr>
        <w:t>Croncbach's</w:t>
      </w:r>
      <w:proofErr w:type="spellEnd"/>
      <w:r w:rsidRPr="007B2867">
        <w:rPr>
          <w:lang w:val="en-US"/>
        </w:rPr>
        <w:t xml:space="preserve"> Alpha value is greater than 0.80, so the three instruments used in this study are very reliabl</w:t>
      </w:r>
      <w:r>
        <w:rPr>
          <w:lang w:val="en-US"/>
        </w:rPr>
        <w:t>e.</w:t>
      </w:r>
    </w:p>
    <w:p w14:paraId="3122C721" w14:textId="77777777" w:rsidR="00E248C0" w:rsidRPr="00E248C0" w:rsidRDefault="00E248C0" w:rsidP="00E248C0">
      <w:pPr>
        <w:rPr>
          <w:b/>
          <w:bCs/>
          <w:sz w:val="28"/>
          <w:szCs w:val="24"/>
          <w:lang w:val="en-US"/>
        </w:rPr>
      </w:pPr>
    </w:p>
    <w:p w14:paraId="4929233F" w14:textId="77777777" w:rsidR="00E248C0" w:rsidRPr="00A93A8A" w:rsidRDefault="00E248C0" w:rsidP="00E248C0">
      <w:pPr>
        <w:rPr>
          <w:b/>
          <w:bCs/>
          <w:sz w:val="28"/>
          <w:szCs w:val="24"/>
          <w:lang w:val="en-US"/>
        </w:rPr>
      </w:pPr>
      <w:r w:rsidRPr="00A93A8A">
        <w:rPr>
          <w:b/>
          <w:bCs/>
          <w:sz w:val="28"/>
          <w:szCs w:val="24"/>
          <w:lang w:val="en-US"/>
        </w:rPr>
        <w:t>4.3 Descriptive Analysis</w:t>
      </w:r>
    </w:p>
    <w:p w14:paraId="4A39FD9B" w14:textId="77777777" w:rsidR="00E248C0" w:rsidRDefault="00E248C0" w:rsidP="00E248C0">
      <w:pPr>
        <w:rPr>
          <w:lang w:val="en-US"/>
        </w:rPr>
      </w:pPr>
      <w:r w:rsidRPr="00A93A8A">
        <w:rPr>
          <w:lang w:val="en-US"/>
        </w:rPr>
        <w:t>Descriptive statistical analysis is a way to organize, represent, and describe a data set using tables, graphs, and many other numerical parameters. In this study, the data is described in the form of statistical calculations such as the number of samples (n), minimum score, maximum score, average (mean), median, mode and standard deviation for each variable</w:t>
      </w:r>
      <w:r>
        <w:rPr>
          <w:lang w:val="en-US"/>
        </w:rPr>
        <w:t>.</w:t>
      </w:r>
    </w:p>
    <w:p w14:paraId="65266580" w14:textId="77777777" w:rsidR="00E248C0" w:rsidRPr="00E248C0" w:rsidRDefault="00E248C0" w:rsidP="00E248C0">
      <w:pPr>
        <w:pStyle w:val="Heading3"/>
        <w:spacing w:after="0" w:line="240" w:lineRule="auto"/>
        <w:jc w:val="center"/>
        <w:rPr>
          <w:b w:val="0"/>
          <w:bCs/>
        </w:rPr>
      </w:pPr>
      <w:r w:rsidRPr="00E248C0">
        <w:rPr>
          <w:b w:val="0"/>
          <w:bCs/>
        </w:rPr>
        <w:t>Table</w:t>
      </w:r>
      <w:r w:rsidRPr="00E248C0">
        <w:rPr>
          <w:b w:val="0"/>
          <w:bCs/>
          <w:spacing w:val="-2"/>
        </w:rPr>
        <w:t xml:space="preserve"> </w:t>
      </w:r>
      <w:r w:rsidRPr="00E248C0">
        <w:rPr>
          <w:b w:val="0"/>
          <w:bCs/>
        </w:rPr>
        <w:t>8</w:t>
      </w:r>
      <w:r w:rsidRPr="00E248C0">
        <w:rPr>
          <w:b w:val="0"/>
          <w:bCs/>
          <w:spacing w:val="-1"/>
        </w:rPr>
        <w:t xml:space="preserve"> </w:t>
      </w:r>
      <w:r w:rsidRPr="00E248C0">
        <w:rPr>
          <w:b w:val="0"/>
          <w:bCs/>
        </w:rPr>
        <w:t>Descriptive</w:t>
      </w:r>
      <w:r w:rsidRPr="00E248C0">
        <w:rPr>
          <w:b w:val="0"/>
          <w:bCs/>
          <w:spacing w:val="-2"/>
        </w:rPr>
        <w:t xml:space="preserve"> </w:t>
      </w:r>
      <w:r w:rsidRPr="00E248C0">
        <w:rPr>
          <w:b w:val="0"/>
          <w:bCs/>
        </w:rPr>
        <w:t>Statistics</w:t>
      </w:r>
      <w:r w:rsidRPr="00E248C0">
        <w:rPr>
          <w:b w:val="0"/>
          <w:bCs/>
          <w:spacing w:val="-4"/>
        </w:rPr>
        <w:t xml:space="preserve"> </w:t>
      </w:r>
      <w:r w:rsidRPr="00E248C0">
        <w:rPr>
          <w:b w:val="0"/>
          <w:bCs/>
        </w:rPr>
        <w:t>of</w:t>
      </w:r>
      <w:r w:rsidRPr="00E248C0">
        <w:rPr>
          <w:b w:val="0"/>
          <w:bCs/>
          <w:spacing w:val="-4"/>
        </w:rPr>
        <w:t xml:space="preserve"> </w:t>
      </w:r>
      <w:r w:rsidRPr="00E248C0">
        <w:rPr>
          <w:b w:val="0"/>
          <w:bCs/>
        </w:rPr>
        <w:t>the</w:t>
      </w:r>
      <w:r w:rsidRPr="00E248C0">
        <w:rPr>
          <w:b w:val="0"/>
          <w:bCs/>
          <w:spacing w:val="-2"/>
        </w:rPr>
        <w:t xml:space="preserve"> </w:t>
      </w:r>
      <w:r w:rsidRPr="00E248C0">
        <w:rPr>
          <w:b w:val="0"/>
          <w:bCs/>
        </w:rPr>
        <w:t>Variables</w:t>
      </w:r>
      <w:r w:rsidRPr="00E248C0">
        <w:rPr>
          <w:b w:val="0"/>
          <w:bCs/>
          <w:spacing w:val="-2"/>
        </w:rPr>
        <w:t xml:space="preserve"> Studied</w:t>
      </w:r>
    </w:p>
    <w:tbl>
      <w:tblPr>
        <w:tblW w:w="0" w:type="auto"/>
        <w:jc w:val="center"/>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856"/>
        <w:gridCol w:w="935"/>
        <w:gridCol w:w="2050"/>
        <w:gridCol w:w="1547"/>
        <w:gridCol w:w="2017"/>
      </w:tblGrid>
      <w:tr w:rsidR="00E248C0" w14:paraId="2AB110C1" w14:textId="77777777" w:rsidTr="00E94C57">
        <w:trPr>
          <w:trHeight w:val="410"/>
          <w:jc w:val="center"/>
        </w:trPr>
        <w:tc>
          <w:tcPr>
            <w:tcW w:w="1791" w:type="dxa"/>
            <w:gridSpan w:val="2"/>
            <w:tcBorders>
              <w:top w:val="single" w:sz="4" w:space="0" w:color="auto"/>
              <w:bottom w:val="single" w:sz="4" w:space="0" w:color="auto"/>
            </w:tcBorders>
          </w:tcPr>
          <w:p w14:paraId="0D10DC1C" w14:textId="77777777" w:rsidR="00E248C0" w:rsidRDefault="00E248C0" w:rsidP="00E94C57">
            <w:pPr>
              <w:pStyle w:val="TableParagraph"/>
              <w:spacing w:line="240" w:lineRule="auto"/>
              <w:ind w:left="0"/>
              <w:jc w:val="left"/>
              <w:rPr>
                <w:rFonts w:ascii="Times New Roman"/>
              </w:rPr>
            </w:pPr>
            <w:r>
              <w:rPr>
                <w:rFonts w:ascii="Arial"/>
                <w:b/>
                <w:spacing w:val="-2"/>
                <w:sz w:val="18"/>
              </w:rPr>
              <w:t>Statistics</w:t>
            </w:r>
          </w:p>
        </w:tc>
        <w:tc>
          <w:tcPr>
            <w:tcW w:w="2050" w:type="dxa"/>
            <w:tcBorders>
              <w:top w:val="single" w:sz="4" w:space="0" w:color="auto"/>
              <w:bottom w:val="single" w:sz="4" w:space="0" w:color="auto"/>
            </w:tcBorders>
          </w:tcPr>
          <w:p w14:paraId="5AD8D445" w14:textId="77777777" w:rsidR="00E248C0" w:rsidRDefault="00E248C0" w:rsidP="00E94C57">
            <w:pPr>
              <w:pStyle w:val="TableParagraph"/>
              <w:spacing w:line="240" w:lineRule="auto"/>
              <w:ind w:left="38" w:right="3"/>
              <w:rPr>
                <w:sz w:val="18"/>
              </w:rPr>
            </w:pPr>
            <w:r>
              <w:rPr>
                <w:sz w:val="18"/>
              </w:rPr>
              <w:t>Employee</w:t>
            </w:r>
            <w:r>
              <w:rPr>
                <w:spacing w:val="-8"/>
                <w:sz w:val="18"/>
              </w:rPr>
              <w:t xml:space="preserve"> </w:t>
            </w:r>
            <w:r>
              <w:rPr>
                <w:spacing w:val="-2"/>
                <w:sz w:val="18"/>
              </w:rPr>
              <w:t>Performance</w:t>
            </w:r>
          </w:p>
          <w:p w14:paraId="4B543A73" w14:textId="77777777" w:rsidR="00E248C0" w:rsidRDefault="00E248C0" w:rsidP="00E94C57">
            <w:pPr>
              <w:pStyle w:val="TableParagraph"/>
              <w:spacing w:before="4" w:line="240" w:lineRule="auto"/>
              <w:ind w:left="38"/>
              <w:rPr>
                <w:sz w:val="18"/>
              </w:rPr>
            </w:pPr>
            <w:r>
              <w:rPr>
                <w:spacing w:val="-4"/>
                <w:sz w:val="18"/>
              </w:rPr>
              <w:t>(X1)</w:t>
            </w:r>
          </w:p>
        </w:tc>
        <w:tc>
          <w:tcPr>
            <w:tcW w:w="1547" w:type="dxa"/>
            <w:tcBorders>
              <w:top w:val="single" w:sz="4" w:space="0" w:color="auto"/>
              <w:bottom w:val="single" w:sz="4" w:space="0" w:color="auto"/>
            </w:tcBorders>
          </w:tcPr>
          <w:p w14:paraId="79533061" w14:textId="77777777" w:rsidR="00E248C0" w:rsidRDefault="00E248C0" w:rsidP="00E94C57">
            <w:pPr>
              <w:pStyle w:val="TableParagraph"/>
              <w:spacing w:line="240" w:lineRule="auto"/>
              <w:ind w:left="47"/>
              <w:rPr>
                <w:sz w:val="18"/>
              </w:rPr>
            </w:pPr>
            <w:r>
              <w:rPr>
                <w:sz w:val="18"/>
              </w:rPr>
              <w:t>Job</w:t>
            </w:r>
            <w:r>
              <w:rPr>
                <w:spacing w:val="1"/>
                <w:sz w:val="18"/>
              </w:rPr>
              <w:t xml:space="preserve"> </w:t>
            </w:r>
            <w:r>
              <w:rPr>
                <w:spacing w:val="-2"/>
                <w:sz w:val="18"/>
              </w:rPr>
              <w:t>Satisfaction</w:t>
            </w:r>
          </w:p>
          <w:p w14:paraId="0773FAF1" w14:textId="77777777" w:rsidR="00E248C0" w:rsidRDefault="00E248C0" w:rsidP="00E94C57">
            <w:pPr>
              <w:pStyle w:val="TableParagraph"/>
              <w:spacing w:before="4" w:line="240" w:lineRule="auto"/>
              <w:ind w:left="47" w:right="1"/>
              <w:rPr>
                <w:sz w:val="18"/>
              </w:rPr>
            </w:pPr>
            <w:r>
              <w:rPr>
                <w:spacing w:val="-4"/>
                <w:sz w:val="18"/>
              </w:rPr>
              <w:t>(X2)</w:t>
            </w:r>
          </w:p>
        </w:tc>
        <w:tc>
          <w:tcPr>
            <w:tcW w:w="2017" w:type="dxa"/>
            <w:tcBorders>
              <w:top w:val="single" w:sz="4" w:space="0" w:color="auto"/>
              <w:bottom w:val="single" w:sz="4" w:space="0" w:color="auto"/>
            </w:tcBorders>
          </w:tcPr>
          <w:p w14:paraId="076EB337" w14:textId="77777777" w:rsidR="00E248C0" w:rsidRDefault="00E248C0" w:rsidP="00E94C57">
            <w:pPr>
              <w:pStyle w:val="TableParagraph"/>
              <w:spacing w:line="240" w:lineRule="auto"/>
              <w:ind w:left="43" w:right="4"/>
              <w:rPr>
                <w:sz w:val="18"/>
              </w:rPr>
            </w:pPr>
            <w:r>
              <w:rPr>
                <w:sz w:val="18"/>
              </w:rPr>
              <w:t>Employee</w:t>
            </w:r>
            <w:r>
              <w:rPr>
                <w:spacing w:val="-8"/>
                <w:sz w:val="18"/>
              </w:rPr>
              <w:t xml:space="preserve"> </w:t>
            </w:r>
            <w:r>
              <w:rPr>
                <w:spacing w:val="-2"/>
                <w:sz w:val="18"/>
              </w:rPr>
              <w:t>Retention</w:t>
            </w:r>
          </w:p>
          <w:p w14:paraId="3CDDF948" w14:textId="77777777" w:rsidR="00E248C0" w:rsidRDefault="00E248C0" w:rsidP="00E94C57">
            <w:pPr>
              <w:pStyle w:val="TableParagraph"/>
              <w:spacing w:before="4" w:line="240" w:lineRule="auto"/>
              <w:ind w:left="43"/>
              <w:rPr>
                <w:sz w:val="18"/>
              </w:rPr>
            </w:pPr>
            <w:r>
              <w:rPr>
                <w:spacing w:val="-5"/>
                <w:sz w:val="18"/>
              </w:rPr>
              <w:t>(Y)</w:t>
            </w:r>
          </w:p>
        </w:tc>
      </w:tr>
      <w:tr w:rsidR="00E248C0" w14:paraId="08FE1829" w14:textId="77777777" w:rsidTr="00E94C57">
        <w:trPr>
          <w:trHeight w:val="219"/>
          <w:jc w:val="center"/>
        </w:trPr>
        <w:tc>
          <w:tcPr>
            <w:tcW w:w="856" w:type="dxa"/>
            <w:vMerge w:val="restart"/>
            <w:tcBorders>
              <w:top w:val="single" w:sz="4" w:space="0" w:color="auto"/>
            </w:tcBorders>
          </w:tcPr>
          <w:p w14:paraId="65DC8E88" w14:textId="77777777" w:rsidR="00E248C0" w:rsidRDefault="00E248C0" w:rsidP="00E94C57">
            <w:pPr>
              <w:pStyle w:val="TableParagraph"/>
              <w:spacing w:before="116" w:line="240" w:lineRule="auto"/>
              <w:ind w:left="78"/>
              <w:jc w:val="left"/>
              <w:rPr>
                <w:sz w:val="18"/>
              </w:rPr>
            </w:pPr>
            <w:r>
              <w:rPr>
                <w:spacing w:val="-10"/>
                <w:sz w:val="18"/>
              </w:rPr>
              <w:t>N</w:t>
            </w:r>
          </w:p>
        </w:tc>
        <w:tc>
          <w:tcPr>
            <w:tcW w:w="935" w:type="dxa"/>
            <w:tcBorders>
              <w:top w:val="single" w:sz="4" w:space="0" w:color="auto"/>
            </w:tcBorders>
          </w:tcPr>
          <w:p w14:paraId="5954F01D" w14:textId="77777777" w:rsidR="00E248C0" w:rsidRDefault="00E248C0" w:rsidP="00E94C57">
            <w:pPr>
              <w:pStyle w:val="TableParagraph"/>
              <w:spacing w:line="240" w:lineRule="auto"/>
              <w:ind w:left="13"/>
              <w:jc w:val="left"/>
              <w:rPr>
                <w:sz w:val="18"/>
              </w:rPr>
            </w:pPr>
            <w:r>
              <w:rPr>
                <w:spacing w:val="-2"/>
                <w:sz w:val="18"/>
              </w:rPr>
              <w:t>Valid</w:t>
            </w:r>
          </w:p>
        </w:tc>
        <w:tc>
          <w:tcPr>
            <w:tcW w:w="2050" w:type="dxa"/>
            <w:tcBorders>
              <w:top w:val="single" w:sz="4" w:space="0" w:color="auto"/>
            </w:tcBorders>
          </w:tcPr>
          <w:p w14:paraId="2A8C7A47" w14:textId="77777777" w:rsidR="00E248C0" w:rsidRDefault="00E248C0" w:rsidP="00E94C57">
            <w:pPr>
              <w:pStyle w:val="TableParagraph"/>
              <w:spacing w:line="240" w:lineRule="auto"/>
              <w:ind w:left="0" w:right="40"/>
              <w:jc w:val="right"/>
              <w:rPr>
                <w:sz w:val="18"/>
              </w:rPr>
            </w:pPr>
            <w:r>
              <w:rPr>
                <w:spacing w:val="-5"/>
                <w:sz w:val="18"/>
              </w:rPr>
              <w:t>200</w:t>
            </w:r>
          </w:p>
        </w:tc>
        <w:tc>
          <w:tcPr>
            <w:tcW w:w="1547" w:type="dxa"/>
            <w:tcBorders>
              <w:top w:val="single" w:sz="4" w:space="0" w:color="auto"/>
            </w:tcBorders>
          </w:tcPr>
          <w:p w14:paraId="6A3BC54A" w14:textId="77777777" w:rsidR="00E248C0" w:rsidRDefault="00E248C0" w:rsidP="00E94C57">
            <w:pPr>
              <w:pStyle w:val="TableParagraph"/>
              <w:spacing w:line="240" w:lineRule="auto"/>
              <w:ind w:left="0" w:right="36"/>
              <w:jc w:val="right"/>
              <w:rPr>
                <w:sz w:val="18"/>
              </w:rPr>
            </w:pPr>
            <w:r>
              <w:rPr>
                <w:spacing w:val="-5"/>
                <w:sz w:val="18"/>
              </w:rPr>
              <w:t>200</w:t>
            </w:r>
          </w:p>
        </w:tc>
        <w:tc>
          <w:tcPr>
            <w:tcW w:w="2017" w:type="dxa"/>
            <w:tcBorders>
              <w:top w:val="single" w:sz="4" w:space="0" w:color="auto"/>
            </w:tcBorders>
          </w:tcPr>
          <w:p w14:paraId="120C9D60" w14:textId="77777777" w:rsidR="00E248C0" w:rsidRDefault="00E248C0" w:rsidP="00E94C57">
            <w:pPr>
              <w:pStyle w:val="TableParagraph"/>
              <w:spacing w:line="240" w:lineRule="auto"/>
              <w:ind w:left="0" w:right="38"/>
              <w:jc w:val="right"/>
              <w:rPr>
                <w:sz w:val="18"/>
              </w:rPr>
            </w:pPr>
            <w:r>
              <w:rPr>
                <w:spacing w:val="-5"/>
                <w:sz w:val="18"/>
              </w:rPr>
              <w:t>200</w:t>
            </w:r>
          </w:p>
        </w:tc>
      </w:tr>
      <w:tr w:rsidR="00E248C0" w14:paraId="60172935" w14:textId="77777777" w:rsidTr="00E94C57">
        <w:trPr>
          <w:trHeight w:val="227"/>
          <w:jc w:val="center"/>
        </w:trPr>
        <w:tc>
          <w:tcPr>
            <w:tcW w:w="856" w:type="dxa"/>
            <w:vMerge/>
          </w:tcPr>
          <w:p w14:paraId="16F19DC9" w14:textId="77777777" w:rsidR="00E248C0" w:rsidRDefault="00E248C0" w:rsidP="00E94C57">
            <w:pPr>
              <w:spacing w:after="0"/>
              <w:rPr>
                <w:sz w:val="2"/>
                <w:szCs w:val="2"/>
              </w:rPr>
            </w:pPr>
          </w:p>
        </w:tc>
        <w:tc>
          <w:tcPr>
            <w:tcW w:w="935" w:type="dxa"/>
          </w:tcPr>
          <w:p w14:paraId="4E3EE709" w14:textId="77777777" w:rsidR="00E248C0" w:rsidRDefault="00E248C0" w:rsidP="00E94C57">
            <w:pPr>
              <w:pStyle w:val="TableParagraph"/>
              <w:spacing w:before="16" w:line="240" w:lineRule="auto"/>
              <w:ind w:left="13"/>
              <w:jc w:val="left"/>
              <w:rPr>
                <w:sz w:val="18"/>
              </w:rPr>
            </w:pPr>
            <w:r>
              <w:rPr>
                <w:spacing w:val="-2"/>
                <w:sz w:val="18"/>
              </w:rPr>
              <w:t>Missing</w:t>
            </w:r>
          </w:p>
        </w:tc>
        <w:tc>
          <w:tcPr>
            <w:tcW w:w="2050" w:type="dxa"/>
          </w:tcPr>
          <w:p w14:paraId="5E3214E4" w14:textId="77777777" w:rsidR="00E248C0" w:rsidRDefault="00E248C0" w:rsidP="00E94C57">
            <w:pPr>
              <w:pStyle w:val="TableParagraph"/>
              <w:spacing w:before="16" w:line="240" w:lineRule="auto"/>
              <w:ind w:left="0" w:right="39"/>
              <w:jc w:val="right"/>
              <w:rPr>
                <w:sz w:val="18"/>
              </w:rPr>
            </w:pPr>
            <w:r>
              <w:rPr>
                <w:spacing w:val="-10"/>
                <w:sz w:val="18"/>
              </w:rPr>
              <w:t>0</w:t>
            </w:r>
          </w:p>
        </w:tc>
        <w:tc>
          <w:tcPr>
            <w:tcW w:w="1547" w:type="dxa"/>
          </w:tcPr>
          <w:p w14:paraId="425859C0" w14:textId="77777777" w:rsidR="00E248C0" w:rsidRDefault="00E248C0" w:rsidP="00E94C57">
            <w:pPr>
              <w:pStyle w:val="TableParagraph"/>
              <w:spacing w:before="16" w:line="240" w:lineRule="auto"/>
              <w:ind w:left="0" w:right="35"/>
              <w:jc w:val="right"/>
              <w:rPr>
                <w:sz w:val="18"/>
              </w:rPr>
            </w:pPr>
            <w:r>
              <w:rPr>
                <w:spacing w:val="-10"/>
                <w:sz w:val="18"/>
              </w:rPr>
              <w:t>0</w:t>
            </w:r>
          </w:p>
        </w:tc>
        <w:tc>
          <w:tcPr>
            <w:tcW w:w="2017" w:type="dxa"/>
          </w:tcPr>
          <w:p w14:paraId="5277FC4E" w14:textId="77777777" w:rsidR="00E248C0" w:rsidRDefault="00E248C0" w:rsidP="00E94C57">
            <w:pPr>
              <w:pStyle w:val="TableParagraph"/>
              <w:spacing w:before="16" w:line="240" w:lineRule="auto"/>
              <w:ind w:left="0" w:right="37"/>
              <w:jc w:val="right"/>
              <w:rPr>
                <w:sz w:val="18"/>
              </w:rPr>
            </w:pPr>
            <w:r>
              <w:rPr>
                <w:spacing w:val="-10"/>
                <w:sz w:val="18"/>
              </w:rPr>
              <w:t>0</w:t>
            </w:r>
          </w:p>
        </w:tc>
      </w:tr>
      <w:tr w:rsidR="00E248C0" w14:paraId="535CBA13" w14:textId="77777777" w:rsidTr="00E94C57">
        <w:trPr>
          <w:trHeight w:val="209"/>
          <w:jc w:val="center"/>
        </w:trPr>
        <w:tc>
          <w:tcPr>
            <w:tcW w:w="856" w:type="dxa"/>
          </w:tcPr>
          <w:p w14:paraId="7394AD2B" w14:textId="77777777" w:rsidR="00E248C0" w:rsidRDefault="00E248C0" w:rsidP="00E94C57">
            <w:pPr>
              <w:pStyle w:val="TableParagraph"/>
              <w:spacing w:line="240" w:lineRule="auto"/>
              <w:ind w:left="78"/>
              <w:jc w:val="left"/>
              <w:rPr>
                <w:sz w:val="18"/>
              </w:rPr>
            </w:pPr>
            <w:r>
              <w:rPr>
                <w:spacing w:val="-4"/>
                <w:sz w:val="18"/>
              </w:rPr>
              <w:t>Mean</w:t>
            </w:r>
          </w:p>
        </w:tc>
        <w:tc>
          <w:tcPr>
            <w:tcW w:w="935" w:type="dxa"/>
          </w:tcPr>
          <w:p w14:paraId="29C43F70" w14:textId="77777777" w:rsidR="00E248C0" w:rsidRDefault="00E248C0" w:rsidP="00E94C57">
            <w:pPr>
              <w:pStyle w:val="TableParagraph"/>
              <w:spacing w:line="240" w:lineRule="auto"/>
              <w:ind w:left="0"/>
              <w:jc w:val="left"/>
              <w:rPr>
                <w:rFonts w:ascii="Times New Roman"/>
                <w:sz w:val="14"/>
              </w:rPr>
            </w:pPr>
          </w:p>
        </w:tc>
        <w:tc>
          <w:tcPr>
            <w:tcW w:w="2050" w:type="dxa"/>
          </w:tcPr>
          <w:p w14:paraId="68C2660E" w14:textId="77777777" w:rsidR="00E248C0" w:rsidRDefault="00E248C0" w:rsidP="00E94C57">
            <w:pPr>
              <w:pStyle w:val="TableParagraph"/>
              <w:spacing w:line="240" w:lineRule="auto"/>
              <w:ind w:left="0" w:right="35"/>
              <w:jc w:val="right"/>
              <w:rPr>
                <w:sz w:val="18"/>
              </w:rPr>
            </w:pPr>
            <w:r>
              <w:rPr>
                <w:spacing w:val="-2"/>
                <w:sz w:val="18"/>
              </w:rPr>
              <w:t>60.37</w:t>
            </w:r>
          </w:p>
        </w:tc>
        <w:tc>
          <w:tcPr>
            <w:tcW w:w="1547" w:type="dxa"/>
          </w:tcPr>
          <w:p w14:paraId="04D21409" w14:textId="77777777" w:rsidR="00E248C0" w:rsidRDefault="00E248C0" w:rsidP="00E94C57">
            <w:pPr>
              <w:pStyle w:val="TableParagraph"/>
              <w:spacing w:line="240" w:lineRule="auto"/>
              <w:ind w:left="0" w:right="31"/>
              <w:jc w:val="right"/>
              <w:rPr>
                <w:sz w:val="18"/>
              </w:rPr>
            </w:pPr>
            <w:r>
              <w:rPr>
                <w:spacing w:val="-2"/>
                <w:sz w:val="18"/>
              </w:rPr>
              <w:t>62.78</w:t>
            </w:r>
          </w:p>
        </w:tc>
        <w:tc>
          <w:tcPr>
            <w:tcW w:w="2017" w:type="dxa"/>
          </w:tcPr>
          <w:p w14:paraId="0A5754CC" w14:textId="77777777" w:rsidR="00E248C0" w:rsidRDefault="00E248C0" w:rsidP="00E94C57">
            <w:pPr>
              <w:pStyle w:val="TableParagraph"/>
              <w:spacing w:line="240" w:lineRule="auto"/>
              <w:ind w:left="0" w:right="33"/>
              <w:jc w:val="right"/>
              <w:rPr>
                <w:sz w:val="18"/>
              </w:rPr>
            </w:pPr>
            <w:r>
              <w:rPr>
                <w:spacing w:val="-2"/>
                <w:sz w:val="18"/>
              </w:rPr>
              <w:t>66.08</w:t>
            </w:r>
          </w:p>
        </w:tc>
      </w:tr>
      <w:tr w:rsidR="00E248C0" w14:paraId="5F1C81AE" w14:textId="77777777" w:rsidTr="00E94C57">
        <w:trPr>
          <w:trHeight w:val="206"/>
          <w:jc w:val="center"/>
        </w:trPr>
        <w:tc>
          <w:tcPr>
            <w:tcW w:w="856" w:type="dxa"/>
          </w:tcPr>
          <w:p w14:paraId="275B4BF0" w14:textId="77777777" w:rsidR="00E248C0" w:rsidRDefault="00E248C0" w:rsidP="00E94C57">
            <w:pPr>
              <w:pStyle w:val="TableParagraph"/>
              <w:spacing w:line="240" w:lineRule="auto"/>
              <w:ind w:left="78"/>
              <w:jc w:val="left"/>
              <w:rPr>
                <w:sz w:val="18"/>
              </w:rPr>
            </w:pPr>
            <w:r>
              <w:rPr>
                <w:spacing w:val="-2"/>
                <w:sz w:val="18"/>
              </w:rPr>
              <w:t>Median</w:t>
            </w:r>
          </w:p>
        </w:tc>
        <w:tc>
          <w:tcPr>
            <w:tcW w:w="935" w:type="dxa"/>
          </w:tcPr>
          <w:p w14:paraId="747CF247" w14:textId="77777777" w:rsidR="00E248C0" w:rsidRDefault="00E248C0" w:rsidP="00E94C57">
            <w:pPr>
              <w:pStyle w:val="TableParagraph"/>
              <w:spacing w:line="240" w:lineRule="auto"/>
              <w:ind w:left="0"/>
              <w:jc w:val="left"/>
              <w:rPr>
                <w:rFonts w:ascii="Times New Roman"/>
                <w:sz w:val="14"/>
              </w:rPr>
            </w:pPr>
          </w:p>
        </w:tc>
        <w:tc>
          <w:tcPr>
            <w:tcW w:w="2050" w:type="dxa"/>
          </w:tcPr>
          <w:p w14:paraId="7867818E" w14:textId="77777777" w:rsidR="00E248C0" w:rsidRDefault="00E248C0" w:rsidP="00E94C57">
            <w:pPr>
              <w:pStyle w:val="TableParagraph"/>
              <w:spacing w:line="240" w:lineRule="auto"/>
              <w:ind w:left="0" w:right="35"/>
              <w:jc w:val="right"/>
              <w:rPr>
                <w:sz w:val="18"/>
              </w:rPr>
            </w:pPr>
            <w:r>
              <w:rPr>
                <w:spacing w:val="-2"/>
                <w:sz w:val="18"/>
              </w:rPr>
              <w:t>60.00</w:t>
            </w:r>
          </w:p>
        </w:tc>
        <w:tc>
          <w:tcPr>
            <w:tcW w:w="1547" w:type="dxa"/>
          </w:tcPr>
          <w:p w14:paraId="35E216DA" w14:textId="77777777" w:rsidR="00E248C0" w:rsidRDefault="00E248C0" w:rsidP="00E94C57">
            <w:pPr>
              <w:pStyle w:val="TableParagraph"/>
              <w:spacing w:line="240" w:lineRule="auto"/>
              <w:ind w:left="0" w:right="31"/>
              <w:jc w:val="right"/>
              <w:rPr>
                <w:sz w:val="18"/>
              </w:rPr>
            </w:pPr>
            <w:r>
              <w:rPr>
                <w:spacing w:val="-2"/>
                <w:sz w:val="18"/>
              </w:rPr>
              <w:t>62.00</w:t>
            </w:r>
          </w:p>
        </w:tc>
        <w:tc>
          <w:tcPr>
            <w:tcW w:w="2017" w:type="dxa"/>
          </w:tcPr>
          <w:p w14:paraId="3D93832F" w14:textId="77777777" w:rsidR="00E248C0" w:rsidRDefault="00E248C0" w:rsidP="00E94C57">
            <w:pPr>
              <w:pStyle w:val="TableParagraph"/>
              <w:spacing w:line="240" w:lineRule="auto"/>
              <w:ind w:left="0" w:right="33"/>
              <w:jc w:val="right"/>
              <w:rPr>
                <w:sz w:val="18"/>
              </w:rPr>
            </w:pPr>
            <w:r>
              <w:rPr>
                <w:spacing w:val="-2"/>
                <w:sz w:val="18"/>
              </w:rPr>
              <w:t>66.00</w:t>
            </w:r>
          </w:p>
        </w:tc>
      </w:tr>
      <w:tr w:rsidR="00E248C0" w14:paraId="78190DFD" w14:textId="77777777" w:rsidTr="00E94C57">
        <w:trPr>
          <w:trHeight w:val="206"/>
          <w:jc w:val="center"/>
        </w:trPr>
        <w:tc>
          <w:tcPr>
            <w:tcW w:w="856" w:type="dxa"/>
          </w:tcPr>
          <w:p w14:paraId="63A7E7B8" w14:textId="77777777" w:rsidR="00E248C0" w:rsidRDefault="00E248C0" w:rsidP="00E94C57">
            <w:pPr>
              <w:pStyle w:val="TableParagraph"/>
              <w:spacing w:line="240" w:lineRule="auto"/>
              <w:ind w:left="78"/>
              <w:jc w:val="left"/>
              <w:rPr>
                <w:sz w:val="18"/>
              </w:rPr>
            </w:pPr>
            <w:r>
              <w:rPr>
                <w:spacing w:val="-4"/>
                <w:sz w:val="18"/>
              </w:rPr>
              <w:t>Mode</w:t>
            </w:r>
          </w:p>
        </w:tc>
        <w:tc>
          <w:tcPr>
            <w:tcW w:w="935" w:type="dxa"/>
          </w:tcPr>
          <w:p w14:paraId="3B71732F" w14:textId="77777777" w:rsidR="00E248C0" w:rsidRDefault="00E248C0" w:rsidP="00E94C57">
            <w:pPr>
              <w:pStyle w:val="TableParagraph"/>
              <w:spacing w:line="240" w:lineRule="auto"/>
              <w:ind w:left="0"/>
              <w:jc w:val="left"/>
              <w:rPr>
                <w:rFonts w:ascii="Times New Roman"/>
                <w:sz w:val="14"/>
              </w:rPr>
            </w:pPr>
          </w:p>
        </w:tc>
        <w:tc>
          <w:tcPr>
            <w:tcW w:w="2050" w:type="dxa"/>
          </w:tcPr>
          <w:p w14:paraId="0A5C96C9" w14:textId="77777777" w:rsidR="00E248C0" w:rsidRDefault="00E248C0" w:rsidP="00E94C57">
            <w:pPr>
              <w:pStyle w:val="TableParagraph"/>
              <w:spacing w:line="240" w:lineRule="auto"/>
              <w:ind w:left="0" w:right="40"/>
              <w:jc w:val="right"/>
              <w:rPr>
                <w:sz w:val="18"/>
              </w:rPr>
            </w:pPr>
            <w:r>
              <w:rPr>
                <w:spacing w:val="-5"/>
                <w:sz w:val="18"/>
              </w:rPr>
              <w:t>60</w:t>
            </w:r>
          </w:p>
        </w:tc>
        <w:tc>
          <w:tcPr>
            <w:tcW w:w="1547" w:type="dxa"/>
          </w:tcPr>
          <w:p w14:paraId="1D116627" w14:textId="77777777" w:rsidR="00E248C0" w:rsidRDefault="00E248C0" w:rsidP="00E94C57">
            <w:pPr>
              <w:pStyle w:val="TableParagraph"/>
              <w:spacing w:line="240" w:lineRule="auto"/>
              <w:ind w:left="0" w:right="36"/>
              <w:jc w:val="right"/>
              <w:rPr>
                <w:sz w:val="18"/>
              </w:rPr>
            </w:pPr>
            <w:r>
              <w:rPr>
                <w:spacing w:val="-5"/>
                <w:sz w:val="18"/>
              </w:rPr>
              <w:t>61</w:t>
            </w:r>
          </w:p>
        </w:tc>
        <w:tc>
          <w:tcPr>
            <w:tcW w:w="2017" w:type="dxa"/>
          </w:tcPr>
          <w:p w14:paraId="3F88A46F" w14:textId="77777777" w:rsidR="00E248C0" w:rsidRDefault="00E248C0" w:rsidP="00E94C57">
            <w:pPr>
              <w:pStyle w:val="TableParagraph"/>
              <w:spacing w:line="240" w:lineRule="auto"/>
              <w:ind w:left="0" w:right="38"/>
              <w:jc w:val="right"/>
              <w:rPr>
                <w:sz w:val="18"/>
              </w:rPr>
            </w:pPr>
            <w:r>
              <w:rPr>
                <w:spacing w:val="-5"/>
                <w:sz w:val="18"/>
              </w:rPr>
              <w:t>66</w:t>
            </w:r>
          </w:p>
        </w:tc>
      </w:tr>
      <w:tr w:rsidR="00E248C0" w14:paraId="58F7E9B1" w14:textId="77777777" w:rsidTr="00E94C57">
        <w:trPr>
          <w:trHeight w:val="206"/>
          <w:jc w:val="center"/>
        </w:trPr>
        <w:tc>
          <w:tcPr>
            <w:tcW w:w="1791" w:type="dxa"/>
            <w:gridSpan w:val="2"/>
          </w:tcPr>
          <w:p w14:paraId="743A90AD" w14:textId="77777777" w:rsidR="00E248C0" w:rsidRDefault="00E248C0" w:rsidP="00E94C57">
            <w:pPr>
              <w:pStyle w:val="TableParagraph"/>
              <w:spacing w:line="240" w:lineRule="auto"/>
              <w:ind w:left="78"/>
              <w:jc w:val="left"/>
              <w:rPr>
                <w:sz w:val="18"/>
              </w:rPr>
            </w:pPr>
            <w:r>
              <w:rPr>
                <w:sz w:val="18"/>
              </w:rPr>
              <w:t xml:space="preserve">Std. </w:t>
            </w:r>
            <w:r>
              <w:rPr>
                <w:spacing w:val="-2"/>
                <w:sz w:val="18"/>
              </w:rPr>
              <w:t>Deviation</w:t>
            </w:r>
          </w:p>
        </w:tc>
        <w:tc>
          <w:tcPr>
            <w:tcW w:w="2050" w:type="dxa"/>
          </w:tcPr>
          <w:p w14:paraId="05CD411A" w14:textId="77777777" w:rsidR="00E248C0" w:rsidRDefault="00E248C0" w:rsidP="00E94C57">
            <w:pPr>
              <w:pStyle w:val="TableParagraph"/>
              <w:spacing w:line="240" w:lineRule="auto"/>
              <w:ind w:left="0" w:right="35"/>
              <w:jc w:val="right"/>
              <w:rPr>
                <w:sz w:val="18"/>
              </w:rPr>
            </w:pPr>
            <w:r>
              <w:rPr>
                <w:spacing w:val="-2"/>
                <w:sz w:val="18"/>
              </w:rPr>
              <w:t>2.240</w:t>
            </w:r>
          </w:p>
        </w:tc>
        <w:tc>
          <w:tcPr>
            <w:tcW w:w="1547" w:type="dxa"/>
          </w:tcPr>
          <w:p w14:paraId="2E47267D" w14:textId="77777777" w:rsidR="00E248C0" w:rsidRDefault="00E248C0" w:rsidP="00E94C57">
            <w:pPr>
              <w:pStyle w:val="TableParagraph"/>
              <w:spacing w:line="240" w:lineRule="auto"/>
              <w:ind w:left="0" w:right="31"/>
              <w:jc w:val="right"/>
              <w:rPr>
                <w:sz w:val="18"/>
              </w:rPr>
            </w:pPr>
            <w:r>
              <w:rPr>
                <w:spacing w:val="-2"/>
                <w:sz w:val="18"/>
              </w:rPr>
              <w:t>3.380</w:t>
            </w:r>
          </w:p>
        </w:tc>
        <w:tc>
          <w:tcPr>
            <w:tcW w:w="2017" w:type="dxa"/>
          </w:tcPr>
          <w:p w14:paraId="7A9C4B0B" w14:textId="77777777" w:rsidR="00E248C0" w:rsidRDefault="00E248C0" w:rsidP="00E94C57">
            <w:pPr>
              <w:pStyle w:val="TableParagraph"/>
              <w:spacing w:line="240" w:lineRule="auto"/>
              <w:ind w:left="0" w:right="33"/>
              <w:jc w:val="right"/>
              <w:rPr>
                <w:sz w:val="18"/>
              </w:rPr>
            </w:pPr>
            <w:r>
              <w:rPr>
                <w:spacing w:val="-2"/>
                <w:sz w:val="18"/>
              </w:rPr>
              <w:t>2.629</w:t>
            </w:r>
          </w:p>
        </w:tc>
      </w:tr>
      <w:tr w:rsidR="00E248C0" w14:paraId="1F042667" w14:textId="77777777" w:rsidTr="00E94C57">
        <w:trPr>
          <w:trHeight w:val="206"/>
          <w:jc w:val="center"/>
        </w:trPr>
        <w:tc>
          <w:tcPr>
            <w:tcW w:w="856" w:type="dxa"/>
          </w:tcPr>
          <w:p w14:paraId="39CD1F84" w14:textId="77777777" w:rsidR="00E248C0" w:rsidRDefault="00E248C0" w:rsidP="00E94C57">
            <w:pPr>
              <w:pStyle w:val="TableParagraph"/>
              <w:spacing w:line="240" w:lineRule="auto"/>
              <w:ind w:left="78"/>
              <w:jc w:val="left"/>
              <w:rPr>
                <w:sz w:val="18"/>
              </w:rPr>
            </w:pPr>
            <w:r>
              <w:rPr>
                <w:spacing w:val="-2"/>
                <w:sz w:val="18"/>
              </w:rPr>
              <w:t>Variance</w:t>
            </w:r>
          </w:p>
        </w:tc>
        <w:tc>
          <w:tcPr>
            <w:tcW w:w="935" w:type="dxa"/>
          </w:tcPr>
          <w:p w14:paraId="0D3EDA3B" w14:textId="77777777" w:rsidR="00E248C0" w:rsidRDefault="00E248C0" w:rsidP="00E94C57">
            <w:pPr>
              <w:pStyle w:val="TableParagraph"/>
              <w:spacing w:line="240" w:lineRule="auto"/>
              <w:ind w:left="0"/>
              <w:jc w:val="left"/>
              <w:rPr>
                <w:rFonts w:ascii="Times New Roman"/>
                <w:sz w:val="14"/>
              </w:rPr>
            </w:pPr>
          </w:p>
        </w:tc>
        <w:tc>
          <w:tcPr>
            <w:tcW w:w="2050" w:type="dxa"/>
          </w:tcPr>
          <w:p w14:paraId="3F46C3A7" w14:textId="77777777" w:rsidR="00E248C0" w:rsidRDefault="00E248C0" w:rsidP="00E94C57">
            <w:pPr>
              <w:pStyle w:val="TableParagraph"/>
              <w:spacing w:line="240" w:lineRule="auto"/>
              <w:ind w:left="0" w:right="35"/>
              <w:jc w:val="right"/>
              <w:rPr>
                <w:sz w:val="18"/>
              </w:rPr>
            </w:pPr>
            <w:r>
              <w:rPr>
                <w:spacing w:val="-2"/>
                <w:sz w:val="18"/>
              </w:rPr>
              <w:t>5.018</w:t>
            </w:r>
          </w:p>
        </w:tc>
        <w:tc>
          <w:tcPr>
            <w:tcW w:w="1547" w:type="dxa"/>
          </w:tcPr>
          <w:p w14:paraId="18CCBCAE" w14:textId="77777777" w:rsidR="00E248C0" w:rsidRDefault="00E248C0" w:rsidP="00E94C57">
            <w:pPr>
              <w:pStyle w:val="TableParagraph"/>
              <w:spacing w:line="240" w:lineRule="auto"/>
              <w:ind w:left="0" w:right="31"/>
              <w:jc w:val="right"/>
              <w:rPr>
                <w:sz w:val="18"/>
              </w:rPr>
            </w:pPr>
            <w:r>
              <w:rPr>
                <w:spacing w:val="-2"/>
                <w:sz w:val="18"/>
              </w:rPr>
              <w:t>11.421</w:t>
            </w:r>
          </w:p>
        </w:tc>
        <w:tc>
          <w:tcPr>
            <w:tcW w:w="2017" w:type="dxa"/>
          </w:tcPr>
          <w:p w14:paraId="016F1EFB" w14:textId="77777777" w:rsidR="00E248C0" w:rsidRDefault="00E248C0" w:rsidP="00E94C57">
            <w:pPr>
              <w:pStyle w:val="TableParagraph"/>
              <w:spacing w:line="240" w:lineRule="auto"/>
              <w:ind w:left="0" w:right="33"/>
              <w:jc w:val="right"/>
              <w:rPr>
                <w:sz w:val="18"/>
              </w:rPr>
            </w:pPr>
            <w:r>
              <w:rPr>
                <w:spacing w:val="-2"/>
                <w:sz w:val="18"/>
              </w:rPr>
              <w:t>6.914</w:t>
            </w:r>
          </w:p>
        </w:tc>
      </w:tr>
      <w:tr w:rsidR="00E248C0" w14:paraId="17F8D838" w14:textId="77777777" w:rsidTr="00E94C57">
        <w:trPr>
          <w:trHeight w:val="206"/>
          <w:jc w:val="center"/>
        </w:trPr>
        <w:tc>
          <w:tcPr>
            <w:tcW w:w="856" w:type="dxa"/>
          </w:tcPr>
          <w:p w14:paraId="7D41FF21" w14:textId="77777777" w:rsidR="00E248C0" w:rsidRDefault="00E248C0" w:rsidP="00E94C57">
            <w:pPr>
              <w:pStyle w:val="TableParagraph"/>
              <w:spacing w:line="240" w:lineRule="auto"/>
              <w:ind w:left="78"/>
              <w:jc w:val="left"/>
              <w:rPr>
                <w:sz w:val="18"/>
              </w:rPr>
            </w:pPr>
            <w:r>
              <w:rPr>
                <w:spacing w:val="-2"/>
                <w:sz w:val="18"/>
              </w:rPr>
              <w:t>Range</w:t>
            </w:r>
          </w:p>
        </w:tc>
        <w:tc>
          <w:tcPr>
            <w:tcW w:w="935" w:type="dxa"/>
          </w:tcPr>
          <w:p w14:paraId="67E585CA" w14:textId="77777777" w:rsidR="00E248C0" w:rsidRDefault="00E248C0" w:rsidP="00E94C57">
            <w:pPr>
              <w:pStyle w:val="TableParagraph"/>
              <w:spacing w:line="240" w:lineRule="auto"/>
              <w:ind w:left="0"/>
              <w:jc w:val="left"/>
              <w:rPr>
                <w:rFonts w:ascii="Times New Roman"/>
                <w:sz w:val="14"/>
              </w:rPr>
            </w:pPr>
          </w:p>
        </w:tc>
        <w:tc>
          <w:tcPr>
            <w:tcW w:w="2050" w:type="dxa"/>
          </w:tcPr>
          <w:p w14:paraId="6B4A9516" w14:textId="77777777" w:rsidR="00E248C0" w:rsidRDefault="00E248C0" w:rsidP="00E94C57">
            <w:pPr>
              <w:pStyle w:val="TableParagraph"/>
              <w:spacing w:line="240" w:lineRule="auto"/>
              <w:ind w:left="0" w:right="40"/>
              <w:jc w:val="right"/>
              <w:rPr>
                <w:sz w:val="18"/>
              </w:rPr>
            </w:pPr>
            <w:r>
              <w:rPr>
                <w:spacing w:val="-5"/>
                <w:sz w:val="18"/>
              </w:rPr>
              <w:t>15</w:t>
            </w:r>
          </w:p>
        </w:tc>
        <w:tc>
          <w:tcPr>
            <w:tcW w:w="1547" w:type="dxa"/>
          </w:tcPr>
          <w:p w14:paraId="27464CC1" w14:textId="77777777" w:rsidR="00E248C0" w:rsidRDefault="00E248C0" w:rsidP="00E94C57">
            <w:pPr>
              <w:pStyle w:val="TableParagraph"/>
              <w:spacing w:line="240" w:lineRule="auto"/>
              <w:ind w:left="0" w:right="36"/>
              <w:jc w:val="right"/>
              <w:rPr>
                <w:sz w:val="18"/>
              </w:rPr>
            </w:pPr>
            <w:r>
              <w:rPr>
                <w:spacing w:val="-5"/>
                <w:sz w:val="18"/>
              </w:rPr>
              <w:t>16</w:t>
            </w:r>
          </w:p>
        </w:tc>
        <w:tc>
          <w:tcPr>
            <w:tcW w:w="2017" w:type="dxa"/>
          </w:tcPr>
          <w:p w14:paraId="4EFB40FC" w14:textId="77777777" w:rsidR="00E248C0" w:rsidRDefault="00E248C0" w:rsidP="00E94C57">
            <w:pPr>
              <w:pStyle w:val="TableParagraph"/>
              <w:spacing w:line="240" w:lineRule="auto"/>
              <w:ind w:left="0" w:right="38"/>
              <w:jc w:val="right"/>
              <w:rPr>
                <w:sz w:val="18"/>
              </w:rPr>
            </w:pPr>
            <w:r>
              <w:rPr>
                <w:spacing w:val="-5"/>
                <w:sz w:val="18"/>
              </w:rPr>
              <w:t>12</w:t>
            </w:r>
          </w:p>
        </w:tc>
      </w:tr>
      <w:tr w:rsidR="00E248C0" w14:paraId="72DE0BFF" w14:textId="77777777" w:rsidTr="00E94C57">
        <w:trPr>
          <w:trHeight w:val="206"/>
          <w:jc w:val="center"/>
        </w:trPr>
        <w:tc>
          <w:tcPr>
            <w:tcW w:w="856" w:type="dxa"/>
          </w:tcPr>
          <w:p w14:paraId="408B998F" w14:textId="77777777" w:rsidR="00E248C0" w:rsidRDefault="00E248C0" w:rsidP="00E94C57">
            <w:pPr>
              <w:pStyle w:val="TableParagraph"/>
              <w:spacing w:line="240" w:lineRule="auto"/>
              <w:ind w:left="78"/>
              <w:jc w:val="left"/>
              <w:rPr>
                <w:sz w:val="18"/>
              </w:rPr>
            </w:pPr>
            <w:r>
              <w:rPr>
                <w:spacing w:val="-2"/>
                <w:sz w:val="18"/>
              </w:rPr>
              <w:t>Minimum</w:t>
            </w:r>
          </w:p>
        </w:tc>
        <w:tc>
          <w:tcPr>
            <w:tcW w:w="935" w:type="dxa"/>
          </w:tcPr>
          <w:p w14:paraId="468EEC26" w14:textId="77777777" w:rsidR="00E248C0" w:rsidRDefault="00E248C0" w:rsidP="00E94C57">
            <w:pPr>
              <w:pStyle w:val="TableParagraph"/>
              <w:spacing w:line="240" w:lineRule="auto"/>
              <w:ind w:left="0"/>
              <w:jc w:val="left"/>
              <w:rPr>
                <w:rFonts w:ascii="Times New Roman"/>
                <w:sz w:val="14"/>
              </w:rPr>
            </w:pPr>
          </w:p>
        </w:tc>
        <w:tc>
          <w:tcPr>
            <w:tcW w:w="2050" w:type="dxa"/>
          </w:tcPr>
          <w:p w14:paraId="7406488A" w14:textId="77777777" w:rsidR="00E248C0" w:rsidRDefault="00E248C0" w:rsidP="00E94C57">
            <w:pPr>
              <w:pStyle w:val="TableParagraph"/>
              <w:spacing w:line="240" w:lineRule="auto"/>
              <w:ind w:left="0" w:right="40"/>
              <w:jc w:val="right"/>
              <w:rPr>
                <w:sz w:val="18"/>
              </w:rPr>
            </w:pPr>
            <w:r>
              <w:rPr>
                <w:spacing w:val="-5"/>
                <w:sz w:val="18"/>
              </w:rPr>
              <w:t>52</w:t>
            </w:r>
          </w:p>
        </w:tc>
        <w:tc>
          <w:tcPr>
            <w:tcW w:w="1547" w:type="dxa"/>
          </w:tcPr>
          <w:p w14:paraId="3019D510" w14:textId="77777777" w:rsidR="00E248C0" w:rsidRDefault="00E248C0" w:rsidP="00E94C57">
            <w:pPr>
              <w:pStyle w:val="TableParagraph"/>
              <w:spacing w:line="240" w:lineRule="auto"/>
              <w:ind w:left="0" w:right="36"/>
              <w:jc w:val="right"/>
              <w:rPr>
                <w:sz w:val="18"/>
              </w:rPr>
            </w:pPr>
            <w:r>
              <w:rPr>
                <w:spacing w:val="-5"/>
                <w:sz w:val="18"/>
              </w:rPr>
              <w:t>54</w:t>
            </w:r>
          </w:p>
        </w:tc>
        <w:tc>
          <w:tcPr>
            <w:tcW w:w="2017" w:type="dxa"/>
          </w:tcPr>
          <w:p w14:paraId="6A0F9543" w14:textId="77777777" w:rsidR="00E248C0" w:rsidRDefault="00E248C0" w:rsidP="00E94C57">
            <w:pPr>
              <w:pStyle w:val="TableParagraph"/>
              <w:spacing w:line="240" w:lineRule="auto"/>
              <w:ind w:left="0" w:right="38"/>
              <w:jc w:val="right"/>
              <w:rPr>
                <w:sz w:val="18"/>
              </w:rPr>
            </w:pPr>
            <w:r>
              <w:rPr>
                <w:spacing w:val="-5"/>
                <w:sz w:val="18"/>
              </w:rPr>
              <w:t>60</w:t>
            </w:r>
          </w:p>
        </w:tc>
      </w:tr>
      <w:tr w:rsidR="00E248C0" w14:paraId="679E0F29" w14:textId="77777777" w:rsidTr="00E94C57">
        <w:trPr>
          <w:trHeight w:val="208"/>
          <w:jc w:val="center"/>
        </w:trPr>
        <w:tc>
          <w:tcPr>
            <w:tcW w:w="856" w:type="dxa"/>
          </w:tcPr>
          <w:p w14:paraId="4B7F1B9D" w14:textId="77777777" w:rsidR="00E248C0" w:rsidRDefault="00E248C0" w:rsidP="00E94C57">
            <w:pPr>
              <w:pStyle w:val="TableParagraph"/>
              <w:spacing w:line="240" w:lineRule="auto"/>
              <w:ind w:left="78" w:right="-29"/>
              <w:jc w:val="left"/>
              <w:rPr>
                <w:sz w:val="18"/>
              </w:rPr>
            </w:pPr>
            <w:r>
              <w:rPr>
                <w:spacing w:val="-2"/>
                <w:sz w:val="18"/>
              </w:rPr>
              <w:t>Maximum</w:t>
            </w:r>
          </w:p>
        </w:tc>
        <w:tc>
          <w:tcPr>
            <w:tcW w:w="935" w:type="dxa"/>
          </w:tcPr>
          <w:p w14:paraId="6653381D" w14:textId="77777777" w:rsidR="00E248C0" w:rsidRDefault="00E248C0" w:rsidP="00E94C57">
            <w:pPr>
              <w:pStyle w:val="TableParagraph"/>
              <w:spacing w:line="240" w:lineRule="auto"/>
              <w:ind w:left="0"/>
              <w:jc w:val="left"/>
              <w:rPr>
                <w:rFonts w:ascii="Times New Roman"/>
                <w:sz w:val="14"/>
              </w:rPr>
            </w:pPr>
          </w:p>
        </w:tc>
        <w:tc>
          <w:tcPr>
            <w:tcW w:w="2050" w:type="dxa"/>
          </w:tcPr>
          <w:p w14:paraId="219CA7D3" w14:textId="77777777" w:rsidR="00E248C0" w:rsidRDefault="00E248C0" w:rsidP="00E94C57">
            <w:pPr>
              <w:pStyle w:val="TableParagraph"/>
              <w:spacing w:line="240" w:lineRule="auto"/>
              <w:ind w:left="0" w:right="40"/>
              <w:jc w:val="right"/>
              <w:rPr>
                <w:sz w:val="18"/>
              </w:rPr>
            </w:pPr>
            <w:r>
              <w:rPr>
                <w:spacing w:val="-5"/>
                <w:sz w:val="18"/>
              </w:rPr>
              <w:t>67</w:t>
            </w:r>
          </w:p>
        </w:tc>
        <w:tc>
          <w:tcPr>
            <w:tcW w:w="1547" w:type="dxa"/>
          </w:tcPr>
          <w:p w14:paraId="11DF03BA" w14:textId="77777777" w:rsidR="00E248C0" w:rsidRDefault="00E248C0" w:rsidP="00E94C57">
            <w:pPr>
              <w:pStyle w:val="TableParagraph"/>
              <w:spacing w:line="240" w:lineRule="auto"/>
              <w:ind w:left="0" w:right="36"/>
              <w:jc w:val="right"/>
              <w:rPr>
                <w:sz w:val="18"/>
              </w:rPr>
            </w:pPr>
            <w:r>
              <w:rPr>
                <w:spacing w:val="-5"/>
                <w:sz w:val="18"/>
              </w:rPr>
              <w:t>70</w:t>
            </w:r>
          </w:p>
        </w:tc>
        <w:tc>
          <w:tcPr>
            <w:tcW w:w="2017" w:type="dxa"/>
          </w:tcPr>
          <w:p w14:paraId="339EA148" w14:textId="77777777" w:rsidR="00E248C0" w:rsidRDefault="00E248C0" w:rsidP="00E94C57">
            <w:pPr>
              <w:pStyle w:val="TableParagraph"/>
              <w:spacing w:line="240" w:lineRule="auto"/>
              <w:ind w:left="0" w:right="38"/>
              <w:jc w:val="right"/>
              <w:rPr>
                <w:sz w:val="18"/>
              </w:rPr>
            </w:pPr>
            <w:r>
              <w:rPr>
                <w:spacing w:val="-5"/>
                <w:sz w:val="18"/>
              </w:rPr>
              <w:t>72</w:t>
            </w:r>
          </w:p>
        </w:tc>
      </w:tr>
      <w:tr w:rsidR="00E248C0" w14:paraId="33B644AF" w14:textId="77777777" w:rsidTr="00E94C57">
        <w:trPr>
          <w:trHeight w:val="209"/>
          <w:jc w:val="center"/>
        </w:trPr>
        <w:tc>
          <w:tcPr>
            <w:tcW w:w="856" w:type="dxa"/>
          </w:tcPr>
          <w:p w14:paraId="35B88717" w14:textId="77777777" w:rsidR="00E248C0" w:rsidRDefault="00E248C0" w:rsidP="00E94C57">
            <w:pPr>
              <w:pStyle w:val="TableParagraph"/>
              <w:spacing w:line="240" w:lineRule="auto"/>
              <w:ind w:left="78"/>
              <w:jc w:val="left"/>
              <w:rPr>
                <w:sz w:val="18"/>
              </w:rPr>
            </w:pPr>
            <w:r>
              <w:rPr>
                <w:spacing w:val="-5"/>
                <w:sz w:val="18"/>
              </w:rPr>
              <w:t>Sum</w:t>
            </w:r>
          </w:p>
        </w:tc>
        <w:tc>
          <w:tcPr>
            <w:tcW w:w="935" w:type="dxa"/>
          </w:tcPr>
          <w:p w14:paraId="0323461D" w14:textId="77777777" w:rsidR="00E248C0" w:rsidRDefault="00E248C0" w:rsidP="00E94C57">
            <w:pPr>
              <w:pStyle w:val="TableParagraph"/>
              <w:spacing w:line="240" w:lineRule="auto"/>
              <w:ind w:left="0"/>
              <w:jc w:val="left"/>
              <w:rPr>
                <w:rFonts w:ascii="Times New Roman"/>
                <w:sz w:val="14"/>
              </w:rPr>
            </w:pPr>
          </w:p>
        </w:tc>
        <w:tc>
          <w:tcPr>
            <w:tcW w:w="2050" w:type="dxa"/>
          </w:tcPr>
          <w:p w14:paraId="7B458852" w14:textId="77777777" w:rsidR="00E248C0" w:rsidRDefault="00E248C0" w:rsidP="00E94C57">
            <w:pPr>
              <w:pStyle w:val="TableParagraph"/>
              <w:spacing w:line="240" w:lineRule="auto"/>
              <w:ind w:left="0" w:right="35"/>
              <w:jc w:val="right"/>
              <w:rPr>
                <w:sz w:val="18"/>
              </w:rPr>
            </w:pPr>
            <w:r>
              <w:rPr>
                <w:spacing w:val="-2"/>
                <w:sz w:val="18"/>
              </w:rPr>
              <w:t>12074</w:t>
            </w:r>
          </w:p>
        </w:tc>
        <w:tc>
          <w:tcPr>
            <w:tcW w:w="1547" w:type="dxa"/>
          </w:tcPr>
          <w:p w14:paraId="358B9E10" w14:textId="77777777" w:rsidR="00E248C0" w:rsidRDefault="00E248C0" w:rsidP="00E94C57">
            <w:pPr>
              <w:pStyle w:val="TableParagraph"/>
              <w:spacing w:line="240" w:lineRule="auto"/>
              <w:ind w:left="0" w:right="31"/>
              <w:jc w:val="right"/>
              <w:rPr>
                <w:sz w:val="18"/>
              </w:rPr>
            </w:pPr>
            <w:r>
              <w:rPr>
                <w:spacing w:val="-2"/>
                <w:sz w:val="18"/>
              </w:rPr>
              <w:t>12555</w:t>
            </w:r>
          </w:p>
        </w:tc>
        <w:tc>
          <w:tcPr>
            <w:tcW w:w="2017" w:type="dxa"/>
          </w:tcPr>
          <w:p w14:paraId="483BA859" w14:textId="77777777" w:rsidR="00E248C0" w:rsidRDefault="00E248C0" w:rsidP="00E94C57">
            <w:pPr>
              <w:pStyle w:val="TableParagraph"/>
              <w:spacing w:line="240" w:lineRule="auto"/>
              <w:ind w:left="0" w:right="33"/>
              <w:jc w:val="right"/>
              <w:rPr>
                <w:sz w:val="18"/>
              </w:rPr>
            </w:pPr>
            <w:r>
              <w:rPr>
                <w:spacing w:val="-2"/>
                <w:sz w:val="18"/>
              </w:rPr>
              <w:t>13215</w:t>
            </w:r>
          </w:p>
        </w:tc>
      </w:tr>
    </w:tbl>
    <w:p w14:paraId="7275CC0E" w14:textId="77777777" w:rsidR="00E248C0" w:rsidRDefault="00E248C0" w:rsidP="00E248C0">
      <w:pPr>
        <w:spacing w:after="0"/>
        <w:ind w:left="1416"/>
      </w:pPr>
      <w:r>
        <w:rPr>
          <w:b/>
        </w:rPr>
        <w:t>Source:</w:t>
      </w:r>
      <w:r>
        <w:rPr>
          <w:b/>
          <w:spacing w:val="-5"/>
        </w:rPr>
        <w:t xml:space="preserve"> </w:t>
      </w:r>
      <w:r>
        <w:t>Primary</w:t>
      </w:r>
      <w:r>
        <w:rPr>
          <w:spacing w:val="-8"/>
        </w:rPr>
        <w:t xml:space="preserve"> </w:t>
      </w:r>
      <w:r>
        <w:t>Data processed</w:t>
      </w:r>
      <w:r>
        <w:rPr>
          <w:spacing w:val="-8"/>
        </w:rPr>
        <w:t xml:space="preserve"> </w:t>
      </w:r>
      <w:r>
        <w:t>by</w:t>
      </w:r>
      <w:r>
        <w:rPr>
          <w:spacing w:val="-8"/>
        </w:rPr>
        <w:t xml:space="preserve"> </w:t>
      </w:r>
      <w:r>
        <w:t>Researchers</w:t>
      </w:r>
      <w:r>
        <w:rPr>
          <w:spacing w:val="-3"/>
        </w:rPr>
        <w:t xml:space="preserve"> </w:t>
      </w:r>
      <w:r>
        <w:rPr>
          <w:spacing w:val="-2"/>
        </w:rPr>
        <w:t>(2024).</w:t>
      </w:r>
    </w:p>
    <w:p w14:paraId="76956C9F" w14:textId="77777777" w:rsidR="00E248C0" w:rsidRPr="00E248C0" w:rsidRDefault="00E248C0" w:rsidP="00A61E4A">
      <w:pPr>
        <w:rPr>
          <w:b/>
          <w:bCs/>
          <w:sz w:val="28"/>
          <w:szCs w:val="24"/>
        </w:rPr>
      </w:pPr>
    </w:p>
    <w:p w14:paraId="37AB0653" w14:textId="77777777" w:rsidR="00E248C0" w:rsidRDefault="00E248C0" w:rsidP="00E248C0">
      <w:pPr>
        <w:pStyle w:val="BodyText"/>
        <w:spacing w:after="0"/>
        <w:ind w:left="0" w:right="-42" w:firstLine="0"/>
        <w:rPr>
          <w:spacing w:val="-2"/>
        </w:rPr>
      </w:pPr>
      <w:r>
        <w:t>Table 8.  shows the results of descriptive statistical analysis with a research</w:t>
      </w:r>
      <w:r>
        <w:rPr>
          <w:spacing w:val="-17"/>
        </w:rPr>
        <w:t xml:space="preserve"> </w:t>
      </w:r>
      <w:r>
        <w:t>sample</w:t>
      </w:r>
      <w:r>
        <w:rPr>
          <w:spacing w:val="-11"/>
        </w:rPr>
        <w:t xml:space="preserve"> </w:t>
      </w:r>
      <w:r>
        <w:t>size</w:t>
      </w:r>
      <w:r>
        <w:rPr>
          <w:spacing w:val="-11"/>
        </w:rPr>
        <w:t xml:space="preserve"> </w:t>
      </w:r>
      <w:r>
        <w:t>(n)</w:t>
      </w:r>
      <w:r>
        <w:rPr>
          <w:spacing w:val="-9"/>
        </w:rPr>
        <w:t xml:space="preserve"> </w:t>
      </w:r>
      <w:r>
        <w:t>of</w:t>
      </w:r>
      <w:r>
        <w:rPr>
          <w:spacing w:val="-16"/>
        </w:rPr>
        <w:t xml:space="preserve"> </w:t>
      </w:r>
      <w:r>
        <w:t>200</w:t>
      </w:r>
      <w:r>
        <w:rPr>
          <w:spacing w:val="-10"/>
        </w:rPr>
        <w:t xml:space="preserve"> </w:t>
      </w:r>
      <w:r>
        <w:t>respondents,</w:t>
      </w:r>
      <w:r>
        <w:rPr>
          <w:spacing w:val="-9"/>
        </w:rPr>
        <w:t xml:space="preserve"> </w:t>
      </w:r>
      <w:r>
        <w:t>so</w:t>
      </w:r>
      <w:r>
        <w:rPr>
          <w:spacing w:val="-6"/>
        </w:rPr>
        <w:t xml:space="preserve"> </w:t>
      </w:r>
      <w:r>
        <w:t>it</w:t>
      </w:r>
      <w:r>
        <w:rPr>
          <w:spacing w:val="-5"/>
        </w:rPr>
        <w:t xml:space="preserve"> </w:t>
      </w:r>
      <w:r>
        <w:t>can</w:t>
      </w:r>
      <w:r>
        <w:rPr>
          <w:spacing w:val="-11"/>
        </w:rPr>
        <w:t xml:space="preserve"> </w:t>
      </w:r>
      <w:r>
        <w:t>be</w:t>
      </w:r>
      <w:r>
        <w:rPr>
          <w:spacing w:val="-11"/>
        </w:rPr>
        <w:t xml:space="preserve"> </w:t>
      </w:r>
      <w:r>
        <w:t>explained</w:t>
      </w:r>
      <w:r>
        <w:rPr>
          <w:spacing w:val="-11"/>
        </w:rPr>
        <w:t xml:space="preserve"> </w:t>
      </w:r>
      <w:r>
        <w:t>as</w:t>
      </w:r>
      <w:r>
        <w:rPr>
          <w:spacing w:val="-7"/>
        </w:rPr>
        <w:t xml:space="preserve"> </w:t>
      </w:r>
      <w:r>
        <w:rPr>
          <w:spacing w:val="-2"/>
        </w:rPr>
        <w:t>follows.</w:t>
      </w:r>
    </w:p>
    <w:p w14:paraId="6AD917C1" w14:textId="371E5D3E" w:rsidR="00E248C0" w:rsidRDefault="00E248C0" w:rsidP="00A61E4A">
      <w:pPr>
        <w:rPr>
          <w:b/>
          <w:bCs/>
          <w:sz w:val="28"/>
          <w:szCs w:val="24"/>
        </w:rPr>
      </w:pPr>
    </w:p>
    <w:p w14:paraId="72EF2055" w14:textId="77777777" w:rsidR="00E248C0" w:rsidRPr="00A93A8A" w:rsidRDefault="00E248C0" w:rsidP="00E248C0">
      <w:pPr>
        <w:pStyle w:val="BodyText"/>
        <w:numPr>
          <w:ilvl w:val="0"/>
          <w:numId w:val="37"/>
        </w:numPr>
        <w:ind w:left="284" w:right="-42" w:hanging="284"/>
        <w:rPr>
          <w:b/>
          <w:bCs/>
          <w:lang w:val="en-US"/>
        </w:rPr>
      </w:pPr>
      <w:r w:rsidRPr="00A93A8A">
        <w:rPr>
          <w:b/>
          <w:bCs/>
          <w:lang w:val="en-US"/>
        </w:rPr>
        <w:t>Employee Performance</w:t>
      </w:r>
    </w:p>
    <w:p w14:paraId="5AB845B4" w14:textId="77777777" w:rsidR="00E248C0" w:rsidRPr="00A93A8A" w:rsidRDefault="00E248C0" w:rsidP="00E248C0">
      <w:pPr>
        <w:pStyle w:val="BodyText"/>
        <w:ind w:left="0" w:right="-42" w:firstLine="0"/>
        <w:rPr>
          <w:lang w:val="en-US"/>
        </w:rPr>
      </w:pPr>
      <w:r w:rsidRPr="00A93A8A">
        <w:rPr>
          <w:lang w:val="en-US"/>
        </w:rPr>
        <w:lastRenderedPageBreak/>
        <w:t xml:space="preserve">The employee performance variable data has a minimum score of 52, a maximum score of 67, an average (mean) score of 60.37, a median of 60.0, a mode of 60.0 and a standard deviation of 2.24. This shows that the employee performance variable data has a small distribution, because the standard deviation is smaller than the mean value. The average score formula for grouping respondents' answers based </w:t>
      </w:r>
      <w:proofErr w:type="gramStart"/>
      <w:r w:rsidRPr="00A93A8A">
        <w:rPr>
          <w:lang w:val="en-US"/>
        </w:rPr>
        <w:t xml:space="preserve">on </w:t>
      </w:r>
      <w:r>
        <w:rPr>
          <w:lang w:val="en-US"/>
        </w:rPr>
        <w:t xml:space="preserve"> a</w:t>
      </w:r>
      <w:proofErr w:type="gramEnd"/>
      <w:r>
        <w:rPr>
          <w:lang w:val="en-US"/>
        </w:rPr>
        <w:t xml:space="preserve"> </w:t>
      </w:r>
      <w:r w:rsidRPr="00A93A8A">
        <w:rPr>
          <w:lang w:val="en-US"/>
        </w:rPr>
        <w:t>scale of 1 to 5 is:</w:t>
      </w:r>
    </w:p>
    <w:p w14:paraId="22EBEB1E" w14:textId="327A4217" w:rsidR="00E248C0" w:rsidRPr="00E248C0" w:rsidRDefault="00E248C0" w:rsidP="00E248C0">
      <w:pPr>
        <w:jc w:val="center"/>
        <w:rPr>
          <w:b/>
          <w:bCs/>
          <w:sz w:val="28"/>
          <w:szCs w:val="24"/>
          <w:lang w:val="en-US"/>
        </w:rPr>
      </w:pPr>
      <w:r w:rsidRPr="00750580">
        <w:rPr>
          <w:noProof/>
          <w:lang w:val="en-US"/>
        </w:rPr>
        <w:drawing>
          <wp:inline distT="0" distB="0" distL="0" distR="0" wp14:anchorId="17462B26" wp14:editId="79F20C85">
            <wp:extent cx="2324424" cy="857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324424" cy="857370"/>
                    </a:xfrm>
                    <a:prstGeom prst="rect">
                      <a:avLst/>
                    </a:prstGeom>
                  </pic:spPr>
                </pic:pic>
              </a:graphicData>
            </a:graphic>
          </wp:inline>
        </w:drawing>
      </w:r>
    </w:p>
    <w:p w14:paraId="0342FD5A" w14:textId="767458F7" w:rsidR="00E248C0" w:rsidRDefault="00E248C0" w:rsidP="00A61E4A">
      <w:pPr>
        <w:rPr>
          <w:b/>
          <w:bCs/>
          <w:sz w:val="28"/>
          <w:szCs w:val="24"/>
        </w:rPr>
      </w:pPr>
    </w:p>
    <w:p w14:paraId="6FD71C22" w14:textId="77777777" w:rsidR="00E248C0" w:rsidRPr="00A93A8A" w:rsidRDefault="00E248C0" w:rsidP="00E248C0">
      <w:pPr>
        <w:pStyle w:val="BodyText"/>
        <w:spacing w:after="0"/>
        <w:ind w:left="0" w:right="-42"/>
        <w:rPr>
          <w:lang w:val="en-US"/>
        </w:rPr>
      </w:pPr>
      <w:proofErr w:type="gramStart"/>
      <w:r w:rsidRPr="00A93A8A">
        <w:rPr>
          <w:lang w:val="en-US"/>
        </w:rPr>
        <w:t>Information :</w:t>
      </w:r>
      <w:proofErr w:type="gramEnd"/>
    </w:p>
    <w:p w14:paraId="2A5F3D96" w14:textId="77777777" w:rsidR="00E248C0" w:rsidRPr="00A93A8A" w:rsidRDefault="00E248C0" w:rsidP="00E248C0">
      <w:pPr>
        <w:pStyle w:val="BodyText"/>
        <w:spacing w:after="0"/>
        <w:ind w:left="0" w:right="-42"/>
        <w:rPr>
          <w:lang w:val="en-US"/>
        </w:rPr>
      </w:pPr>
      <w:proofErr w:type="gramStart"/>
      <w:r w:rsidRPr="00A93A8A">
        <w:rPr>
          <w:lang w:val="en-US"/>
        </w:rPr>
        <w:t>Rs :</w:t>
      </w:r>
      <w:proofErr w:type="gramEnd"/>
      <w:r w:rsidRPr="00A93A8A">
        <w:rPr>
          <w:lang w:val="en-US"/>
        </w:rPr>
        <w:t xml:space="preserve"> Scala range</w:t>
      </w:r>
    </w:p>
    <w:p w14:paraId="22CA7970" w14:textId="77777777" w:rsidR="00E248C0" w:rsidRPr="00A93A8A" w:rsidRDefault="00E248C0" w:rsidP="00E248C0">
      <w:pPr>
        <w:pStyle w:val="BodyText"/>
        <w:spacing w:after="0"/>
        <w:ind w:left="0" w:right="-42"/>
        <w:rPr>
          <w:lang w:val="en-US"/>
        </w:rPr>
      </w:pPr>
      <w:proofErr w:type="gramStart"/>
      <w:r w:rsidRPr="00A93A8A">
        <w:rPr>
          <w:lang w:val="en-US"/>
        </w:rPr>
        <w:t xml:space="preserve">m </w:t>
      </w:r>
      <w:r>
        <w:rPr>
          <w:lang w:val="en-US"/>
        </w:rPr>
        <w:t xml:space="preserve"> </w:t>
      </w:r>
      <w:r w:rsidRPr="00A93A8A">
        <w:rPr>
          <w:lang w:val="en-US"/>
        </w:rPr>
        <w:t>:</w:t>
      </w:r>
      <w:proofErr w:type="gramEnd"/>
      <w:r w:rsidRPr="00A93A8A">
        <w:rPr>
          <w:lang w:val="en-US"/>
        </w:rPr>
        <w:t xml:space="preserve"> Number of alternative statement for each item</w:t>
      </w:r>
    </w:p>
    <w:p w14:paraId="6885F244" w14:textId="539ACBB7" w:rsidR="00E248C0" w:rsidRDefault="00E248C0" w:rsidP="00A61E4A">
      <w:pPr>
        <w:rPr>
          <w:b/>
          <w:bCs/>
          <w:sz w:val="28"/>
          <w:szCs w:val="24"/>
          <w:lang w:val="en-US"/>
        </w:rPr>
      </w:pPr>
    </w:p>
    <w:p w14:paraId="70604DA9" w14:textId="77777777" w:rsidR="00E248C0" w:rsidRPr="00A93A8A" w:rsidRDefault="00E248C0" w:rsidP="00E248C0">
      <w:pPr>
        <w:pStyle w:val="BodyText"/>
        <w:spacing w:after="0"/>
        <w:ind w:left="0" w:right="-42" w:firstLine="0"/>
        <w:rPr>
          <w:lang w:val="en-US"/>
        </w:rPr>
      </w:pPr>
      <w:r w:rsidRPr="00A93A8A">
        <w:rPr>
          <w:lang w:val="en-US"/>
        </w:rPr>
        <w:t>Based on the average score value, the assessment decision position has the following scale range:</w:t>
      </w:r>
    </w:p>
    <w:tbl>
      <w:tblPr>
        <w:tblW w:w="0" w:type="auto"/>
        <w:tblInd w:w="1556" w:type="dxa"/>
        <w:tblLayout w:type="fixed"/>
        <w:tblCellMar>
          <w:left w:w="0" w:type="dxa"/>
          <w:right w:w="0" w:type="dxa"/>
        </w:tblCellMar>
        <w:tblLook w:val="01E0" w:firstRow="1" w:lastRow="1" w:firstColumn="1" w:lastColumn="1" w:noHBand="0" w:noVBand="0"/>
      </w:tblPr>
      <w:tblGrid>
        <w:gridCol w:w="285"/>
        <w:gridCol w:w="1277"/>
        <w:gridCol w:w="1922"/>
      </w:tblGrid>
      <w:tr w:rsidR="00E248C0" w:rsidRPr="00A93A8A" w14:paraId="52AA85DA" w14:textId="77777777" w:rsidTr="00E94C57">
        <w:trPr>
          <w:trHeight w:val="164"/>
        </w:trPr>
        <w:tc>
          <w:tcPr>
            <w:tcW w:w="285" w:type="dxa"/>
          </w:tcPr>
          <w:p w14:paraId="2AF1DE14" w14:textId="77777777" w:rsidR="00E248C0" w:rsidRPr="00A93A8A" w:rsidRDefault="00E248C0" w:rsidP="00E248C0">
            <w:pPr>
              <w:pStyle w:val="BodyText"/>
              <w:numPr>
                <w:ilvl w:val="0"/>
                <w:numId w:val="38"/>
              </w:numPr>
              <w:spacing w:after="0"/>
              <w:ind w:right="-42"/>
              <w:rPr>
                <w:lang w:val="en-US"/>
              </w:rPr>
            </w:pPr>
          </w:p>
        </w:tc>
        <w:tc>
          <w:tcPr>
            <w:tcW w:w="1277" w:type="dxa"/>
          </w:tcPr>
          <w:p w14:paraId="1BE15E5D" w14:textId="77777777" w:rsidR="00E248C0" w:rsidRPr="00A93A8A" w:rsidRDefault="00E248C0" w:rsidP="00E94C57">
            <w:pPr>
              <w:pStyle w:val="BodyText"/>
              <w:spacing w:after="0"/>
              <w:ind w:left="0" w:right="-42" w:firstLine="0"/>
              <w:rPr>
                <w:lang w:val="en-US"/>
              </w:rPr>
            </w:pPr>
            <w:r w:rsidRPr="00A93A8A">
              <w:rPr>
                <w:lang w:val="en-US"/>
              </w:rPr>
              <w:t>1,00 - 1,80</w:t>
            </w:r>
          </w:p>
        </w:tc>
        <w:tc>
          <w:tcPr>
            <w:tcW w:w="1922" w:type="dxa"/>
          </w:tcPr>
          <w:p w14:paraId="2FEDD8FF" w14:textId="77777777" w:rsidR="00E248C0" w:rsidRPr="00A93A8A" w:rsidRDefault="00E248C0" w:rsidP="00E94C57">
            <w:pPr>
              <w:pStyle w:val="BodyText"/>
              <w:spacing w:after="0"/>
              <w:ind w:left="0" w:right="-42"/>
              <w:rPr>
                <w:lang w:val="en-US"/>
              </w:rPr>
            </w:pPr>
            <w:r w:rsidRPr="00A93A8A">
              <w:rPr>
                <w:lang w:val="en-US"/>
              </w:rPr>
              <w:t xml:space="preserve">: Strongly </w:t>
            </w:r>
            <w:proofErr w:type="spellStart"/>
            <w:r w:rsidRPr="00A93A8A">
              <w:rPr>
                <w:lang w:val="en-US"/>
              </w:rPr>
              <w:t>Diagree</w:t>
            </w:r>
            <w:proofErr w:type="spellEnd"/>
          </w:p>
        </w:tc>
      </w:tr>
      <w:tr w:rsidR="00E248C0" w:rsidRPr="00A93A8A" w14:paraId="0EBF1E21" w14:textId="77777777" w:rsidTr="00E94C57">
        <w:trPr>
          <w:trHeight w:val="296"/>
        </w:trPr>
        <w:tc>
          <w:tcPr>
            <w:tcW w:w="285" w:type="dxa"/>
          </w:tcPr>
          <w:p w14:paraId="72DDE684" w14:textId="77777777" w:rsidR="00E248C0" w:rsidRPr="00A93A8A" w:rsidRDefault="00E248C0" w:rsidP="00E94C57">
            <w:pPr>
              <w:pStyle w:val="BodyText"/>
              <w:spacing w:after="0"/>
              <w:ind w:right="-42"/>
              <w:rPr>
                <w:lang w:val="en-US"/>
              </w:rPr>
            </w:pPr>
          </w:p>
        </w:tc>
        <w:tc>
          <w:tcPr>
            <w:tcW w:w="1277" w:type="dxa"/>
          </w:tcPr>
          <w:p w14:paraId="45E14C7D" w14:textId="77777777" w:rsidR="00E248C0" w:rsidRPr="00A93A8A" w:rsidRDefault="00E248C0" w:rsidP="00E94C57">
            <w:pPr>
              <w:pStyle w:val="BodyText"/>
              <w:spacing w:after="0"/>
              <w:ind w:left="0" w:right="-42"/>
              <w:rPr>
                <w:lang w:val="en-US"/>
              </w:rPr>
            </w:pPr>
            <w:r w:rsidRPr="00A93A8A">
              <w:rPr>
                <w:lang w:val="en-US"/>
              </w:rPr>
              <w:t>1,81 - 2,60</w:t>
            </w:r>
          </w:p>
        </w:tc>
        <w:tc>
          <w:tcPr>
            <w:tcW w:w="1922" w:type="dxa"/>
          </w:tcPr>
          <w:p w14:paraId="6F403F09" w14:textId="77777777" w:rsidR="00E248C0" w:rsidRPr="00A93A8A" w:rsidRDefault="00E248C0" w:rsidP="00E94C57">
            <w:pPr>
              <w:pStyle w:val="BodyText"/>
              <w:spacing w:after="0"/>
              <w:ind w:left="0" w:right="-42"/>
              <w:rPr>
                <w:lang w:val="en-US"/>
              </w:rPr>
            </w:pPr>
            <w:r w:rsidRPr="00A93A8A">
              <w:rPr>
                <w:lang w:val="en-US"/>
              </w:rPr>
              <w:t>: Disagree</w:t>
            </w:r>
          </w:p>
        </w:tc>
      </w:tr>
      <w:tr w:rsidR="00E248C0" w:rsidRPr="00A93A8A" w14:paraId="498D4472" w14:textId="77777777" w:rsidTr="00E94C57">
        <w:trPr>
          <w:trHeight w:val="272"/>
        </w:trPr>
        <w:tc>
          <w:tcPr>
            <w:tcW w:w="285" w:type="dxa"/>
          </w:tcPr>
          <w:p w14:paraId="54F39428" w14:textId="77777777" w:rsidR="00E248C0" w:rsidRPr="00A93A8A" w:rsidRDefault="00E248C0" w:rsidP="00E94C57">
            <w:pPr>
              <w:pStyle w:val="BodyText"/>
              <w:spacing w:after="0"/>
              <w:ind w:right="-42"/>
              <w:rPr>
                <w:lang w:val="en-US"/>
              </w:rPr>
            </w:pPr>
          </w:p>
        </w:tc>
        <w:tc>
          <w:tcPr>
            <w:tcW w:w="1277" w:type="dxa"/>
          </w:tcPr>
          <w:p w14:paraId="1F8796E7" w14:textId="77777777" w:rsidR="00E248C0" w:rsidRPr="00A93A8A" w:rsidRDefault="00E248C0" w:rsidP="00E94C57">
            <w:pPr>
              <w:pStyle w:val="BodyText"/>
              <w:spacing w:after="0"/>
              <w:ind w:left="0" w:right="-42"/>
              <w:rPr>
                <w:lang w:val="en-US"/>
              </w:rPr>
            </w:pPr>
            <w:r w:rsidRPr="00A93A8A">
              <w:rPr>
                <w:lang w:val="en-US"/>
              </w:rPr>
              <w:t>2,61 - 3,40</w:t>
            </w:r>
          </w:p>
        </w:tc>
        <w:tc>
          <w:tcPr>
            <w:tcW w:w="1922" w:type="dxa"/>
          </w:tcPr>
          <w:p w14:paraId="2FB4E3A0" w14:textId="77777777" w:rsidR="00E248C0" w:rsidRPr="00A93A8A" w:rsidRDefault="00E248C0" w:rsidP="00E94C57">
            <w:pPr>
              <w:pStyle w:val="BodyText"/>
              <w:spacing w:after="0"/>
              <w:ind w:left="0" w:right="-42"/>
              <w:rPr>
                <w:lang w:val="en-US"/>
              </w:rPr>
            </w:pPr>
            <w:r w:rsidRPr="00A93A8A">
              <w:rPr>
                <w:lang w:val="en-US"/>
              </w:rPr>
              <w:t>: Doubtful</w:t>
            </w:r>
          </w:p>
        </w:tc>
      </w:tr>
      <w:tr w:rsidR="00E248C0" w:rsidRPr="00A93A8A" w14:paraId="478EB23F" w14:textId="77777777" w:rsidTr="00E94C57">
        <w:trPr>
          <w:trHeight w:val="275"/>
        </w:trPr>
        <w:tc>
          <w:tcPr>
            <w:tcW w:w="285" w:type="dxa"/>
          </w:tcPr>
          <w:p w14:paraId="4B87A2A7" w14:textId="77777777" w:rsidR="00E248C0" w:rsidRPr="00A93A8A" w:rsidRDefault="00E248C0" w:rsidP="00E94C57">
            <w:pPr>
              <w:pStyle w:val="BodyText"/>
              <w:spacing w:after="0"/>
              <w:ind w:right="-42"/>
              <w:rPr>
                <w:lang w:val="en-US"/>
              </w:rPr>
            </w:pPr>
          </w:p>
        </w:tc>
        <w:tc>
          <w:tcPr>
            <w:tcW w:w="1277" w:type="dxa"/>
          </w:tcPr>
          <w:p w14:paraId="2D77C752" w14:textId="77777777" w:rsidR="00E248C0" w:rsidRPr="00A93A8A" w:rsidRDefault="00E248C0" w:rsidP="00E94C57">
            <w:pPr>
              <w:pStyle w:val="BodyText"/>
              <w:spacing w:after="0"/>
              <w:ind w:left="0" w:right="-42"/>
              <w:rPr>
                <w:lang w:val="en-US"/>
              </w:rPr>
            </w:pPr>
            <w:r w:rsidRPr="00A93A8A">
              <w:rPr>
                <w:lang w:val="en-US"/>
              </w:rPr>
              <w:t>3,41 - 4,20</w:t>
            </w:r>
          </w:p>
        </w:tc>
        <w:tc>
          <w:tcPr>
            <w:tcW w:w="1922" w:type="dxa"/>
          </w:tcPr>
          <w:p w14:paraId="672668C8" w14:textId="77777777" w:rsidR="00E248C0" w:rsidRPr="00A93A8A" w:rsidRDefault="00E248C0" w:rsidP="00E94C57">
            <w:pPr>
              <w:pStyle w:val="BodyText"/>
              <w:spacing w:after="0"/>
              <w:ind w:left="0" w:right="-42"/>
              <w:rPr>
                <w:lang w:val="en-US"/>
              </w:rPr>
            </w:pPr>
            <w:r w:rsidRPr="00A93A8A">
              <w:rPr>
                <w:lang w:val="en-US"/>
              </w:rPr>
              <w:t>: Agree</w:t>
            </w:r>
          </w:p>
        </w:tc>
      </w:tr>
      <w:tr w:rsidR="00E248C0" w:rsidRPr="00A93A8A" w14:paraId="1874395B" w14:textId="77777777" w:rsidTr="00E94C57">
        <w:trPr>
          <w:trHeight w:val="430"/>
        </w:trPr>
        <w:tc>
          <w:tcPr>
            <w:tcW w:w="285" w:type="dxa"/>
          </w:tcPr>
          <w:p w14:paraId="485902D0" w14:textId="77777777" w:rsidR="00E248C0" w:rsidRPr="00A93A8A" w:rsidRDefault="00E248C0" w:rsidP="00E94C57">
            <w:pPr>
              <w:pStyle w:val="BodyText"/>
              <w:spacing w:after="0"/>
              <w:ind w:right="-42"/>
              <w:rPr>
                <w:lang w:val="en-US"/>
              </w:rPr>
            </w:pPr>
          </w:p>
        </w:tc>
        <w:tc>
          <w:tcPr>
            <w:tcW w:w="1277" w:type="dxa"/>
          </w:tcPr>
          <w:p w14:paraId="19CDBCEE" w14:textId="77777777" w:rsidR="00E248C0" w:rsidRPr="00A93A8A" w:rsidRDefault="00E248C0" w:rsidP="00E94C57">
            <w:pPr>
              <w:pStyle w:val="BodyText"/>
              <w:spacing w:after="0"/>
              <w:ind w:left="0" w:right="-42"/>
              <w:rPr>
                <w:lang w:val="en-US"/>
              </w:rPr>
            </w:pPr>
            <w:r w:rsidRPr="00A93A8A">
              <w:rPr>
                <w:lang w:val="en-US"/>
              </w:rPr>
              <w:t>4,21 - 5,00</w:t>
            </w:r>
          </w:p>
        </w:tc>
        <w:tc>
          <w:tcPr>
            <w:tcW w:w="1922" w:type="dxa"/>
          </w:tcPr>
          <w:p w14:paraId="04D5C85D" w14:textId="77777777" w:rsidR="00E248C0" w:rsidRPr="00A93A8A" w:rsidRDefault="00E248C0" w:rsidP="00E94C57">
            <w:pPr>
              <w:pStyle w:val="BodyText"/>
              <w:spacing w:after="0"/>
              <w:ind w:left="0" w:right="-42"/>
              <w:rPr>
                <w:lang w:val="en-US"/>
              </w:rPr>
            </w:pPr>
            <w:r w:rsidRPr="00A93A8A">
              <w:rPr>
                <w:lang w:val="en-US"/>
              </w:rPr>
              <w:t>: Strongly Agree</w:t>
            </w:r>
          </w:p>
        </w:tc>
      </w:tr>
    </w:tbl>
    <w:p w14:paraId="52B45360" w14:textId="77777777" w:rsidR="00E248C0" w:rsidRDefault="00E248C0" w:rsidP="00E248C0">
      <w:pPr>
        <w:pStyle w:val="BodyText"/>
        <w:ind w:left="0" w:right="-42" w:firstLine="0"/>
        <w:rPr>
          <w:lang w:val="en-US"/>
        </w:rPr>
      </w:pPr>
      <w:r w:rsidRPr="00A93A8A">
        <w:rPr>
          <w:lang w:val="en-US"/>
        </w:rPr>
        <w:t xml:space="preserve">The overall average score of respondents' </w:t>
      </w:r>
      <w:proofErr w:type="gramStart"/>
      <w:r w:rsidRPr="00A93A8A">
        <w:rPr>
          <w:lang w:val="en-US"/>
        </w:rPr>
        <w:t>statement</w:t>
      </w:r>
      <w:proofErr w:type="gramEnd"/>
      <w:r w:rsidRPr="00A93A8A">
        <w:rPr>
          <w:lang w:val="en-US"/>
        </w:rPr>
        <w:t xml:space="preserve"> for the employee performance variable was 3.77 on a scale of 1-5. This shows that most respondents gave an affirmative answer, which means that the respondents' perception of employee performance is included in the “GOOD” category because the average respondent's answer is in the range of 3.41 - 4.20.</w:t>
      </w:r>
    </w:p>
    <w:p w14:paraId="6AEF692E" w14:textId="77777777" w:rsidR="00E248C0" w:rsidRPr="00A93A8A" w:rsidRDefault="00E248C0" w:rsidP="00E248C0">
      <w:pPr>
        <w:pStyle w:val="BodyText"/>
        <w:ind w:left="0" w:right="-42" w:firstLine="0"/>
        <w:rPr>
          <w:lang w:val="en-US"/>
        </w:rPr>
      </w:pPr>
      <w:r w:rsidRPr="00A93A8A">
        <w:rPr>
          <w:lang w:val="en-US"/>
        </w:rPr>
        <w:t>Respondents assessed the performance of employees working as Indonesian Migrant Workers in Taiwan as good. The factors that respondents assessed as being able to improve employee performance were:</w:t>
      </w:r>
    </w:p>
    <w:p w14:paraId="7DA30BB5" w14:textId="77777777" w:rsidR="00E248C0" w:rsidRPr="00A93A8A" w:rsidRDefault="00E248C0" w:rsidP="00E248C0">
      <w:pPr>
        <w:pStyle w:val="BodyText"/>
        <w:numPr>
          <w:ilvl w:val="1"/>
          <w:numId w:val="40"/>
        </w:numPr>
        <w:spacing w:after="0"/>
        <w:ind w:left="426" w:right="-42"/>
        <w:rPr>
          <w:lang w:val="en-US"/>
        </w:rPr>
      </w:pPr>
      <w:r w:rsidRPr="00A93A8A">
        <w:rPr>
          <w:lang w:val="en-US"/>
        </w:rPr>
        <w:t>The amount of work completed by employees is in accordance with the job responsibilities given by the leader (average score 4.56);</w:t>
      </w:r>
    </w:p>
    <w:p w14:paraId="730524A6" w14:textId="77777777" w:rsidR="00E248C0" w:rsidRPr="00A93A8A" w:rsidRDefault="00E248C0" w:rsidP="00E248C0">
      <w:pPr>
        <w:pStyle w:val="BodyText"/>
        <w:numPr>
          <w:ilvl w:val="1"/>
          <w:numId w:val="40"/>
        </w:numPr>
        <w:spacing w:after="0"/>
        <w:ind w:left="426" w:right="-42"/>
        <w:rPr>
          <w:lang w:val="en-US"/>
        </w:rPr>
      </w:pPr>
      <w:r w:rsidRPr="00A93A8A">
        <w:rPr>
          <w:lang w:val="en-US"/>
        </w:rPr>
        <w:t>The work completed by each employee is in accordance with the authority given by the leader (average score 4.42); and</w:t>
      </w:r>
    </w:p>
    <w:p w14:paraId="275BE4EC" w14:textId="77777777" w:rsidR="00E248C0" w:rsidRPr="00A93A8A" w:rsidRDefault="00E248C0" w:rsidP="00E248C0">
      <w:pPr>
        <w:pStyle w:val="BodyText"/>
        <w:numPr>
          <w:ilvl w:val="1"/>
          <w:numId w:val="40"/>
        </w:numPr>
        <w:spacing w:after="0"/>
        <w:ind w:left="426" w:right="-42"/>
        <w:rPr>
          <w:lang w:val="en-US"/>
        </w:rPr>
      </w:pPr>
      <w:r w:rsidRPr="00A93A8A">
        <w:rPr>
          <w:lang w:val="en-US"/>
        </w:rPr>
        <w:t>The work completed by employees is in accordance with the assignments for each field of work that has been determined (average score 4.34).</w:t>
      </w:r>
    </w:p>
    <w:p w14:paraId="0B6A0BE0" w14:textId="77777777" w:rsidR="00E248C0" w:rsidRPr="00A93A8A" w:rsidRDefault="00E248C0" w:rsidP="00E248C0">
      <w:pPr>
        <w:pStyle w:val="BodyText"/>
        <w:ind w:left="0" w:right="-42" w:firstLine="0"/>
        <w:rPr>
          <w:lang w:val="en-US"/>
        </w:rPr>
      </w:pPr>
      <w:r w:rsidRPr="00A93A8A">
        <w:rPr>
          <w:lang w:val="en-US"/>
        </w:rPr>
        <w:t xml:space="preserve">The amount of work completed by employees in accordance with job responsibilities, the authority given by the leader so that employees complete work in accordance with the assignment of each field of work that has been determined is a driving factor for each employee in improving their performance. This is in line with the opinion put forward by Mathias and </w:t>
      </w:r>
      <w:proofErr w:type="spellStart"/>
      <w:r w:rsidRPr="00A93A8A">
        <w:rPr>
          <w:lang w:val="en-US"/>
        </w:rPr>
        <w:t>Jakson</w:t>
      </w:r>
      <w:proofErr w:type="spellEnd"/>
      <w:r w:rsidRPr="00A93A8A">
        <w:rPr>
          <w:lang w:val="en-US"/>
        </w:rPr>
        <w:t xml:space="preserve"> (2016) that performance is the ability, motivation and support received by employees from the existence of work completed in accordance with the field of assignment, authority and type of work given by the leader in the relationship between the company and employees.</w:t>
      </w:r>
    </w:p>
    <w:p w14:paraId="7E56578E" w14:textId="77777777" w:rsidR="00E248C0" w:rsidRPr="00A93A8A" w:rsidRDefault="00E248C0" w:rsidP="00E248C0">
      <w:pPr>
        <w:pStyle w:val="BodyText"/>
        <w:spacing w:after="0"/>
        <w:ind w:left="0" w:right="-42" w:firstLine="0"/>
        <w:rPr>
          <w:lang w:val="en-US"/>
        </w:rPr>
      </w:pPr>
      <w:r w:rsidRPr="00A93A8A">
        <w:rPr>
          <w:lang w:val="en-US"/>
        </w:rPr>
        <w:lastRenderedPageBreak/>
        <w:t>In addition, there are factors that respondents consider need to be improved in order to achieve good employee performance, namely:</w:t>
      </w:r>
    </w:p>
    <w:p w14:paraId="5169D1DB" w14:textId="77777777" w:rsidR="00E248C0" w:rsidRPr="00A93A8A" w:rsidRDefault="00E248C0" w:rsidP="00E248C0">
      <w:pPr>
        <w:pStyle w:val="BodyText"/>
        <w:numPr>
          <w:ilvl w:val="0"/>
          <w:numId w:val="39"/>
        </w:numPr>
        <w:spacing w:after="0"/>
        <w:ind w:left="567" w:right="-42"/>
        <w:rPr>
          <w:lang w:val="en-US"/>
        </w:rPr>
      </w:pPr>
      <w:r w:rsidRPr="00A93A8A">
        <w:rPr>
          <w:lang w:val="en-US"/>
        </w:rPr>
        <w:t>Employees can provide quality work results in accordance with the deadline given by the leader (average score 3.16);</w:t>
      </w:r>
    </w:p>
    <w:p w14:paraId="63A48E5B" w14:textId="77777777" w:rsidR="00E248C0" w:rsidRPr="00A93A8A" w:rsidRDefault="00E248C0" w:rsidP="00E248C0">
      <w:pPr>
        <w:pStyle w:val="BodyText"/>
        <w:numPr>
          <w:ilvl w:val="0"/>
          <w:numId w:val="39"/>
        </w:numPr>
        <w:spacing w:after="0"/>
        <w:ind w:left="567" w:right="-42"/>
        <w:rPr>
          <w:lang w:val="en-US"/>
        </w:rPr>
      </w:pPr>
      <w:r w:rsidRPr="00A93A8A">
        <w:rPr>
          <w:lang w:val="en-US"/>
        </w:rPr>
        <w:t>Work completed by each employee is in accordance with the direction given by the leader (average score 3.25); and</w:t>
      </w:r>
    </w:p>
    <w:p w14:paraId="748614E7" w14:textId="3AF6240F" w:rsidR="00E248C0" w:rsidRPr="00E248C0" w:rsidRDefault="00E248C0" w:rsidP="00E248C0">
      <w:pPr>
        <w:rPr>
          <w:b/>
          <w:bCs/>
          <w:sz w:val="28"/>
          <w:szCs w:val="24"/>
          <w:lang w:val="en-US"/>
        </w:rPr>
      </w:pPr>
      <w:r w:rsidRPr="00A93A8A">
        <w:rPr>
          <w:lang w:val="en-US"/>
        </w:rPr>
        <w:t>Work completed by employees is in accordance with the functions inherent in each specified field of work (average score 3.34).</w:t>
      </w:r>
    </w:p>
    <w:p w14:paraId="5DAC6347" w14:textId="77777777" w:rsidR="00E248C0" w:rsidRPr="00A93A8A" w:rsidRDefault="00E248C0" w:rsidP="00E248C0">
      <w:pPr>
        <w:pStyle w:val="BodyText"/>
        <w:ind w:left="0" w:right="-42" w:firstLine="0"/>
        <w:rPr>
          <w:lang w:val="en-US"/>
        </w:rPr>
      </w:pPr>
      <w:r w:rsidRPr="00A93A8A">
        <w:rPr>
          <w:lang w:val="en-US"/>
        </w:rPr>
        <w:t>This can indicate that employee performance is still lacking, namely that employees can provide quality work results from work completed in accordance with the functions inherent in each field of work and in accordance with the direction given by the leadership. Therefore, these three things need to be improved in order to improve employee performance as Indonesian Migrant Workers in Taiwan.</w:t>
      </w:r>
    </w:p>
    <w:p w14:paraId="39697349" w14:textId="77777777" w:rsidR="00E248C0" w:rsidRPr="00750580" w:rsidRDefault="00E248C0" w:rsidP="00E248C0">
      <w:pPr>
        <w:pStyle w:val="ListParagraph"/>
        <w:numPr>
          <w:ilvl w:val="0"/>
          <w:numId w:val="40"/>
        </w:numPr>
        <w:spacing w:after="0" w:line="240" w:lineRule="auto"/>
        <w:ind w:left="284" w:hanging="284"/>
        <w:rPr>
          <w:rFonts w:ascii="Times New Roman" w:hAnsi="Times New Roman" w:cs="Times New Roman"/>
          <w:b/>
          <w:bCs/>
          <w:sz w:val="24"/>
          <w:szCs w:val="24"/>
        </w:rPr>
      </w:pPr>
      <w:r w:rsidRPr="00750580">
        <w:rPr>
          <w:rFonts w:ascii="Times New Roman" w:hAnsi="Times New Roman" w:cs="Times New Roman"/>
          <w:b/>
          <w:bCs/>
          <w:sz w:val="24"/>
          <w:szCs w:val="24"/>
        </w:rPr>
        <w:t>Job Satisfaction</w:t>
      </w:r>
    </w:p>
    <w:p w14:paraId="1D787EDB" w14:textId="77777777" w:rsidR="00E248C0" w:rsidRPr="00750580" w:rsidRDefault="00E248C0" w:rsidP="00E248C0">
      <w:pPr>
        <w:spacing w:after="0"/>
        <w:ind w:left="0" w:firstLine="0"/>
        <w:rPr>
          <w:lang w:val="en-US"/>
        </w:rPr>
      </w:pPr>
      <w:r w:rsidRPr="00750580">
        <w:rPr>
          <w:lang w:val="en-US"/>
        </w:rPr>
        <w:t>In the job satisfaction variable, the minimum score was 54, the maximum score was 70, the average (mean) score was 62.78, the median was 62.0, the mode was 61.0 and the standard deviation was 3.38. This shows that the data on the job satisfaction variable has a small distribution, because the standard deviation is smaller than the mean value. The overall average score of respondents' answers for the job satisfaction variable was 3.69 on a scale of 1-5.</w:t>
      </w:r>
    </w:p>
    <w:p w14:paraId="32A7480A" w14:textId="77777777" w:rsidR="00E248C0" w:rsidRPr="00750580" w:rsidRDefault="00E248C0" w:rsidP="00E248C0">
      <w:pPr>
        <w:ind w:left="0" w:firstLine="0"/>
        <w:rPr>
          <w:lang w:val="en-US"/>
        </w:rPr>
      </w:pPr>
      <w:r w:rsidRPr="00750580">
        <w:rPr>
          <w:lang w:val="en-US"/>
        </w:rPr>
        <w:t>This shows that most respondents gave an agree answer, which means that the respondents' perception of job satisfaction is included in the "GOOD" category because the average respondent's answer is in the range of 3.41 - 4.20.</w:t>
      </w:r>
    </w:p>
    <w:p w14:paraId="56836F1D" w14:textId="77777777" w:rsidR="00E248C0" w:rsidRPr="00750580" w:rsidRDefault="00E248C0" w:rsidP="00E248C0">
      <w:pPr>
        <w:ind w:left="0" w:firstLine="0"/>
        <w:rPr>
          <w:lang w:val="en-US"/>
        </w:rPr>
      </w:pPr>
      <w:r w:rsidRPr="00750580">
        <w:rPr>
          <w:lang w:val="en-US"/>
        </w:rPr>
        <w:t>Respondents assessed that job satisfaction for every Indonesian Migrant Worker in Taiwan was considered good. The factors that were assessed by respondents as being able to increase job satisfaction were:</w:t>
      </w:r>
    </w:p>
    <w:p w14:paraId="0B4A9051" w14:textId="77777777" w:rsidR="00E248C0" w:rsidRPr="00750580" w:rsidRDefault="00E248C0" w:rsidP="00E248C0">
      <w:pPr>
        <w:numPr>
          <w:ilvl w:val="1"/>
          <w:numId w:val="40"/>
        </w:numPr>
        <w:spacing w:after="0"/>
        <w:ind w:left="426"/>
        <w:rPr>
          <w:lang w:val="en-US"/>
        </w:rPr>
      </w:pPr>
      <w:r>
        <w:rPr>
          <w:lang w:val="en-US"/>
        </w:rPr>
        <w:t>E</w:t>
      </w:r>
      <w:r w:rsidRPr="00750580">
        <w:rPr>
          <w:lang w:val="en-US"/>
        </w:rPr>
        <w:t>mployees are given the opportunity by the company to develop their careers (average score 4.68);</w:t>
      </w:r>
    </w:p>
    <w:p w14:paraId="468F32AA" w14:textId="77777777" w:rsidR="00E248C0" w:rsidRPr="00750580" w:rsidRDefault="00E248C0" w:rsidP="00E248C0">
      <w:pPr>
        <w:numPr>
          <w:ilvl w:val="1"/>
          <w:numId w:val="40"/>
        </w:numPr>
        <w:spacing w:after="0"/>
        <w:ind w:left="426"/>
        <w:rPr>
          <w:lang w:val="en-US"/>
        </w:rPr>
      </w:pPr>
      <w:r w:rsidRPr="00750580">
        <w:rPr>
          <w:lang w:val="en-US"/>
        </w:rPr>
        <w:t>The salary received at the company where employees work is greater than other companies in the same field of work (average score 4.51); and</w:t>
      </w:r>
    </w:p>
    <w:p w14:paraId="7E978948" w14:textId="77777777" w:rsidR="00E248C0" w:rsidRPr="00750580" w:rsidRDefault="00E248C0" w:rsidP="00E248C0">
      <w:pPr>
        <w:numPr>
          <w:ilvl w:val="1"/>
          <w:numId w:val="40"/>
        </w:numPr>
        <w:spacing w:after="0"/>
        <w:ind w:left="426"/>
        <w:rPr>
          <w:lang w:val="en-US"/>
        </w:rPr>
      </w:pPr>
      <w:r w:rsidRPr="00750580">
        <w:rPr>
          <w:lang w:val="en-US"/>
        </w:rPr>
        <w:t>Allowances and bonuses provided by the company according to employee wishes (average score 4.40).</w:t>
      </w:r>
    </w:p>
    <w:p w14:paraId="167A9415" w14:textId="77777777" w:rsidR="00E248C0" w:rsidRPr="00750580" w:rsidRDefault="00E248C0" w:rsidP="00E248C0">
      <w:pPr>
        <w:ind w:left="0" w:firstLine="0"/>
        <w:rPr>
          <w:lang w:val="en-US"/>
        </w:rPr>
      </w:pPr>
      <w:r w:rsidRPr="00750580">
        <w:rPr>
          <w:lang w:val="en-US"/>
        </w:rPr>
        <w:t>The opportunity given to employees by the company to develop their careers with salaries received higher than other companies in the same field of work as well as benefits and bonuses provided by the company according to employee desires is a driving factor in increasing job satisfaction of Indonesian Migrant Workers in Taiwan.</w:t>
      </w:r>
    </w:p>
    <w:p w14:paraId="778FA618" w14:textId="77777777" w:rsidR="00E248C0" w:rsidRPr="00750580" w:rsidRDefault="00E248C0" w:rsidP="00E248C0">
      <w:pPr>
        <w:ind w:left="0" w:firstLine="0"/>
        <w:rPr>
          <w:lang w:val="en-US"/>
        </w:rPr>
      </w:pPr>
      <w:r w:rsidRPr="00750580">
        <w:rPr>
          <w:lang w:val="en-US"/>
        </w:rPr>
        <w:t>In addition, there are factors that respondents consider need to be improved in increasing job satisfaction, namely:</w:t>
      </w:r>
    </w:p>
    <w:p w14:paraId="5CE3D6F6" w14:textId="77777777" w:rsidR="00E248C0" w:rsidRPr="00750580" w:rsidRDefault="00E248C0" w:rsidP="00E248C0">
      <w:pPr>
        <w:numPr>
          <w:ilvl w:val="0"/>
          <w:numId w:val="41"/>
        </w:numPr>
        <w:spacing w:after="0"/>
        <w:ind w:left="567"/>
        <w:jc w:val="both"/>
        <w:rPr>
          <w:lang w:val="en-US"/>
        </w:rPr>
      </w:pPr>
      <w:r w:rsidRPr="00750580">
        <w:rPr>
          <w:lang w:val="en-US"/>
        </w:rPr>
        <w:t>Complaints submitted by employees can be resolved by company management (average score 2.45);</w:t>
      </w:r>
    </w:p>
    <w:p w14:paraId="2BBA791B" w14:textId="77777777" w:rsidR="00E248C0" w:rsidRPr="00750580" w:rsidRDefault="00E248C0" w:rsidP="00E248C0">
      <w:pPr>
        <w:numPr>
          <w:ilvl w:val="0"/>
          <w:numId w:val="41"/>
        </w:numPr>
        <w:spacing w:after="0"/>
        <w:ind w:left="567"/>
        <w:jc w:val="both"/>
        <w:rPr>
          <w:lang w:val="en-US"/>
        </w:rPr>
      </w:pPr>
      <w:r w:rsidRPr="00750580">
        <w:rPr>
          <w:lang w:val="en-US"/>
        </w:rPr>
        <w:t>Company management regulations are applied very strictly in completing work (average score 2.75); and</w:t>
      </w:r>
    </w:p>
    <w:p w14:paraId="2BC4BD34" w14:textId="77777777" w:rsidR="00E248C0" w:rsidRPr="00750580" w:rsidRDefault="00E248C0" w:rsidP="00E248C0">
      <w:pPr>
        <w:numPr>
          <w:ilvl w:val="0"/>
          <w:numId w:val="41"/>
        </w:numPr>
        <w:ind w:left="567"/>
        <w:jc w:val="both"/>
        <w:rPr>
          <w:lang w:val="en-US"/>
        </w:rPr>
      </w:pPr>
      <w:r w:rsidRPr="00750580">
        <w:rPr>
          <w:lang w:val="en-US"/>
        </w:rPr>
        <w:t>Work performance gets appreciation from the company (average score 2.93).</w:t>
      </w:r>
    </w:p>
    <w:p w14:paraId="1B583E59" w14:textId="3A44C0E5" w:rsidR="00E248C0" w:rsidRDefault="00E248C0" w:rsidP="00E248C0">
      <w:pPr>
        <w:rPr>
          <w:lang w:val="en-US"/>
        </w:rPr>
      </w:pPr>
      <w:r w:rsidRPr="00750580">
        <w:rPr>
          <w:lang w:val="en-US"/>
        </w:rPr>
        <w:t xml:space="preserve">This shows that there is still a lack of job satisfaction for employees as Indonesian Migrant Workers in Taiwan from complaints submitted by employees to be given </w:t>
      </w:r>
      <w:r w:rsidRPr="00750580">
        <w:rPr>
          <w:lang w:val="en-US"/>
        </w:rPr>
        <w:lastRenderedPageBreak/>
        <w:t>solutions, the implementation of ver</w:t>
      </w:r>
      <w:r>
        <w:rPr>
          <w:lang w:val="en-US"/>
        </w:rPr>
        <w:t>y s</w:t>
      </w:r>
      <w:r w:rsidRPr="00750580">
        <w:rPr>
          <w:lang w:val="en-US"/>
        </w:rPr>
        <w:t>trict company management regulations in completing work and work achievements getting appreciation from the company are factors that need to be improved to increase employee job satisfaction</w:t>
      </w:r>
      <w:r w:rsidR="00155E7E">
        <w:rPr>
          <w:lang w:val="en-US"/>
        </w:rPr>
        <w:t>.</w:t>
      </w:r>
    </w:p>
    <w:p w14:paraId="4F900806" w14:textId="77777777" w:rsidR="00155E7E" w:rsidRPr="00087907" w:rsidRDefault="00155E7E" w:rsidP="00155E7E">
      <w:pPr>
        <w:numPr>
          <w:ilvl w:val="0"/>
          <w:numId w:val="40"/>
        </w:numPr>
        <w:ind w:left="284" w:hanging="219"/>
        <w:rPr>
          <w:b/>
          <w:bCs/>
          <w:lang w:val="en-US"/>
        </w:rPr>
      </w:pPr>
      <w:r w:rsidRPr="00087907">
        <w:rPr>
          <w:b/>
          <w:bCs/>
          <w:lang w:val="en-US"/>
        </w:rPr>
        <w:t>Employee Retention</w:t>
      </w:r>
    </w:p>
    <w:p w14:paraId="6390A5B2" w14:textId="77777777" w:rsidR="00155E7E" w:rsidRPr="00087907" w:rsidRDefault="00155E7E" w:rsidP="00155E7E">
      <w:pPr>
        <w:ind w:left="0" w:firstLine="0"/>
        <w:rPr>
          <w:lang w:val="en-US"/>
        </w:rPr>
      </w:pPr>
      <w:r w:rsidRPr="00087907">
        <w:rPr>
          <w:lang w:val="en-US"/>
        </w:rPr>
        <w:t>In the employee retention variable, the minimum score was 60, the maximum score was 72, the average (mean) score was 66.08, the median was 66.0, the mode was 66.0 and the standard deviation was 2.63. This shows that the data on the employee retention variable has a small distribution, because the standard deviation is smaller than the mean value. The overall average score of respondents' answers for the employee retention variable was 3.89 on a scale of 1-5.</w:t>
      </w:r>
    </w:p>
    <w:p w14:paraId="3F317D7F" w14:textId="77777777" w:rsidR="00155E7E" w:rsidRPr="00087907" w:rsidRDefault="00155E7E" w:rsidP="00155E7E">
      <w:pPr>
        <w:ind w:left="0" w:firstLine="0"/>
        <w:rPr>
          <w:lang w:val="en-US"/>
        </w:rPr>
      </w:pPr>
      <w:r w:rsidRPr="00087907">
        <w:rPr>
          <w:lang w:val="en-US"/>
        </w:rPr>
        <w:t>This shows that most respondents gave an agree answer, which means that the respondents' perception of employee retention is included in the “GOOD” category because the average respondent's answer is in the range of 3.41 - 4.20.</w:t>
      </w:r>
    </w:p>
    <w:p w14:paraId="68A85730" w14:textId="77777777" w:rsidR="00155E7E" w:rsidRPr="00087907" w:rsidRDefault="00155E7E" w:rsidP="00155E7E">
      <w:pPr>
        <w:ind w:left="0" w:firstLine="0"/>
        <w:rPr>
          <w:lang w:val="en-US"/>
        </w:rPr>
      </w:pPr>
      <w:r w:rsidRPr="00087907">
        <w:rPr>
          <w:lang w:val="en-US"/>
        </w:rPr>
        <w:t>Respondents assessed that employee retention for Indonesian Migrant Workers in Taiwan was considered good. The factors that respondents assessed as being able to increase employee retention were:</w:t>
      </w:r>
    </w:p>
    <w:p w14:paraId="1D25B56A" w14:textId="77777777" w:rsidR="00155E7E" w:rsidRPr="00087907" w:rsidRDefault="00155E7E" w:rsidP="00155E7E">
      <w:pPr>
        <w:numPr>
          <w:ilvl w:val="1"/>
          <w:numId w:val="40"/>
        </w:numPr>
        <w:ind w:left="567" w:hanging="567"/>
        <w:rPr>
          <w:lang w:val="en-US"/>
        </w:rPr>
      </w:pPr>
      <w:r w:rsidRPr="00087907">
        <w:rPr>
          <w:lang w:val="en-US"/>
        </w:rPr>
        <w:t>The company provides opportunities for employees to develop their potential through education and job training (average score 4.52);</w:t>
      </w:r>
    </w:p>
    <w:p w14:paraId="4AAD6957" w14:textId="77777777" w:rsidR="00155E7E" w:rsidRPr="00087907" w:rsidRDefault="00155E7E" w:rsidP="00155E7E">
      <w:pPr>
        <w:numPr>
          <w:ilvl w:val="1"/>
          <w:numId w:val="40"/>
        </w:numPr>
        <w:ind w:left="567" w:hanging="567"/>
        <w:rPr>
          <w:lang w:val="en-US"/>
        </w:rPr>
      </w:pPr>
      <w:r w:rsidRPr="00087907">
        <w:rPr>
          <w:lang w:val="en-US"/>
        </w:rPr>
        <w:t>The company provides opportunities for employees to improve their careers (average score 4.51); and</w:t>
      </w:r>
    </w:p>
    <w:p w14:paraId="79AF1388" w14:textId="77777777" w:rsidR="00155E7E" w:rsidRPr="00087907" w:rsidRDefault="00155E7E" w:rsidP="00155E7E">
      <w:pPr>
        <w:numPr>
          <w:ilvl w:val="1"/>
          <w:numId w:val="40"/>
        </w:numPr>
        <w:ind w:left="567" w:hanging="567"/>
        <w:rPr>
          <w:lang w:val="en-US"/>
        </w:rPr>
      </w:pPr>
      <w:r w:rsidRPr="00087907">
        <w:rPr>
          <w:lang w:val="en-US"/>
        </w:rPr>
        <w:t>The company provides work guarantees and benefits that are in accordance with the job position of each employee (average score 4.41).</w:t>
      </w:r>
    </w:p>
    <w:p w14:paraId="4C8D3BF2" w14:textId="77777777" w:rsidR="00155E7E" w:rsidRPr="00087907" w:rsidRDefault="00155E7E" w:rsidP="00155E7E">
      <w:pPr>
        <w:ind w:left="0" w:firstLine="0"/>
        <w:rPr>
          <w:lang w:val="en-US"/>
        </w:rPr>
      </w:pPr>
      <w:r w:rsidRPr="00087907">
        <w:rPr>
          <w:lang w:val="en-US"/>
        </w:rPr>
        <w:t>The company provides opportunities to develop potential through education and job training, provides opportunities to advance careers and provides job guarantees and benefits that are in accordance with the job position of each employee as a driving factor in increasing employee retention as Indonesian Migrant Workers in Taiwan.</w:t>
      </w:r>
    </w:p>
    <w:p w14:paraId="61419059" w14:textId="77777777" w:rsidR="00155E7E" w:rsidRPr="00087907" w:rsidRDefault="00155E7E" w:rsidP="00155E7E">
      <w:pPr>
        <w:ind w:left="0" w:firstLine="0"/>
        <w:rPr>
          <w:lang w:val="en-US"/>
        </w:rPr>
      </w:pPr>
      <w:r w:rsidRPr="00087907">
        <w:rPr>
          <w:lang w:val="en-US"/>
        </w:rPr>
        <w:t>In addition, there are factors that respondents consider need to be improved in order to increase employee retention, namely:</w:t>
      </w:r>
    </w:p>
    <w:p w14:paraId="2B4B9394" w14:textId="77777777" w:rsidR="00155E7E" w:rsidRPr="00087907" w:rsidRDefault="00155E7E" w:rsidP="00155E7E">
      <w:pPr>
        <w:numPr>
          <w:ilvl w:val="0"/>
          <w:numId w:val="42"/>
        </w:numPr>
        <w:ind w:left="567"/>
        <w:jc w:val="both"/>
        <w:rPr>
          <w:lang w:val="en-US"/>
        </w:rPr>
      </w:pPr>
      <w:r w:rsidRPr="00087907">
        <w:rPr>
          <w:lang w:val="en-US"/>
        </w:rPr>
        <w:t>Work benefits determined by the company according to the workload completed by employees (average score 2.46);</w:t>
      </w:r>
    </w:p>
    <w:p w14:paraId="0D69682A" w14:textId="77777777" w:rsidR="00155E7E" w:rsidRPr="00087907" w:rsidRDefault="00155E7E" w:rsidP="00155E7E">
      <w:pPr>
        <w:numPr>
          <w:ilvl w:val="0"/>
          <w:numId w:val="42"/>
        </w:numPr>
        <w:ind w:left="567"/>
        <w:jc w:val="both"/>
        <w:rPr>
          <w:lang w:val="en-US"/>
        </w:rPr>
      </w:pPr>
      <w:r w:rsidRPr="00087907">
        <w:rPr>
          <w:lang w:val="en-US"/>
        </w:rPr>
        <w:t>The company's commitment to creating a comfortable work environment for each employee (average score 2.82); and</w:t>
      </w:r>
    </w:p>
    <w:p w14:paraId="1FCDCD1B" w14:textId="77777777" w:rsidR="00155E7E" w:rsidRPr="00087907" w:rsidRDefault="00155E7E" w:rsidP="00155E7E">
      <w:pPr>
        <w:numPr>
          <w:ilvl w:val="0"/>
          <w:numId w:val="42"/>
        </w:numPr>
        <w:ind w:left="567"/>
        <w:jc w:val="both"/>
        <w:rPr>
          <w:lang w:val="en-US"/>
        </w:rPr>
      </w:pPr>
      <w:r w:rsidRPr="00087907">
        <w:rPr>
          <w:lang w:val="en-US"/>
        </w:rPr>
        <w:t>The company provides opportunities for employees to be promoted to higher positions (average score 2.90).</w:t>
      </w:r>
    </w:p>
    <w:p w14:paraId="7AA8E781" w14:textId="6B30B48B" w:rsidR="00155E7E" w:rsidRDefault="00155E7E" w:rsidP="00155E7E">
      <w:pPr>
        <w:rPr>
          <w:sz w:val="28"/>
          <w:szCs w:val="24"/>
          <w:lang w:val="en-US"/>
        </w:rPr>
      </w:pPr>
      <w:r w:rsidRPr="00087907">
        <w:rPr>
          <w:lang w:val="en-US"/>
        </w:rPr>
        <w:t xml:space="preserve">This shows that the work benefits determined by the company are not in accordance with the workload completed by employees, there is no company commitment to create a comfortable </w:t>
      </w:r>
      <w:r w:rsidRPr="00087907">
        <w:rPr>
          <w:sz w:val="28"/>
          <w:szCs w:val="24"/>
          <w:lang w:val="en-US"/>
        </w:rPr>
        <w:t>work.</w:t>
      </w:r>
    </w:p>
    <w:p w14:paraId="41F33316" w14:textId="77777777" w:rsidR="00155E7E" w:rsidRPr="00342A17" w:rsidRDefault="00155E7E" w:rsidP="00155E7E">
      <w:pPr>
        <w:rPr>
          <w:b/>
          <w:bCs/>
          <w:sz w:val="28"/>
          <w:szCs w:val="24"/>
        </w:rPr>
      </w:pPr>
      <w:r w:rsidRPr="00342A17">
        <w:rPr>
          <w:b/>
          <w:bCs/>
          <w:sz w:val="28"/>
          <w:szCs w:val="24"/>
        </w:rPr>
        <w:t>4.4. Hypothesis</w:t>
      </w:r>
      <w:r w:rsidRPr="00342A17">
        <w:rPr>
          <w:b/>
          <w:bCs/>
          <w:spacing w:val="-2"/>
          <w:sz w:val="28"/>
          <w:szCs w:val="24"/>
        </w:rPr>
        <w:t xml:space="preserve"> Testing</w:t>
      </w:r>
    </w:p>
    <w:p w14:paraId="29FBA6D7" w14:textId="77777777" w:rsidR="00155E7E" w:rsidRDefault="00155E7E" w:rsidP="00155E7E">
      <w:pPr>
        <w:pStyle w:val="BodyText"/>
        <w:spacing w:before="272"/>
        <w:ind w:left="0" w:right="-42" w:firstLine="0"/>
        <w:rPr>
          <w:spacing w:val="-2"/>
        </w:rPr>
      </w:pPr>
      <w:r>
        <w:t>Hypothesis testing in this study uses multiple linear regression tests, namely</w:t>
      </w:r>
      <w:r>
        <w:rPr>
          <w:spacing w:val="-12"/>
        </w:rPr>
        <w:t xml:space="preserve"> </w:t>
      </w:r>
      <w:r>
        <w:t>a</w:t>
      </w:r>
      <w:r>
        <w:rPr>
          <w:spacing w:val="-1"/>
        </w:rPr>
        <w:t xml:space="preserve"> </w:t>
      </w:r>
      <w:r>
        <w:t>linear</w:t>
      </w:r>
      <w:r>
        <w:rPr>
          <w:spacing w:val="-3"/>
        </w:rPr>
        <w:t xml:space="preserve"> </w:t>
      </w:r>
      <w:r>
        <w:t>relationship</w:t>
      </w:r>
      <w:r>
        <w:rPr>
          <w:spacing w:val="-4"/>
        </w:rPr>
        <w:t xml:space="preserve"> </w:t>
      </w:r>
      <w:r>
        <w:t>between</w:t>
      </w:r>
      <w:r>
        <w:rPr>
          <w:spacing w:val="-9"/>
        </w:rPr>
        <w:t xml:space="preserve"> </w:t>
      </w:r>
      <w:r>
        <w:t>two</w:t>
      </w:r>
      <w:r>
        <w:rPr>
          <w:spacing w:val="-9"/>
        </w:rPr>
        <w:t xml:space="preserve"> </w:t>
      </w:r>
      <w:r>
        <w:t>or</w:t>
      </w:r>
      <w:r>
        <w:rPr>
          <w:spacing w:val="-7"/>
        </w:rPr>
        <w:t xml:space="preserve"> </w:t>
      </w:r>
      <w:r>
        <w:t>more</w:t>
      </w:r>
      <w:r>
        <w:rPr>
          <w:spacing w:val="-5"/>
        </w:rPr>
        <w:t xml:space="preserve"> </w:t>
      </w:r>
      <w:r>
        <w:t>independent variables</w:t>
      </w:r>
      <w:r>
        <w:rPr>
          <w:spacing w:val="-6"/>
        </w:rPr>
        <w:t xml:space="preserve"> </w:t>
      </w:r>
      <w:r>
        <w:t xml:space="preserve">with dependent variables, </w:t>
      </w:r>
      <w:r>
        <w:lastRenderedPageBreak/>
        <w:t>where the data used is usually on an interval or ratio scale.</w:t>
      </w:r>
      <w:r>
        <w:rPr>
          <w:spacing w:val="-14"/>
        </w:rPr>
        <w:t xml:space="preserve"> </w:t>
      </w:r>
      <w:r>
        <w:t>Multiple</w:t>
      </w:r>
      <w:r>
        <w:rPr>
          <w:spacing w:val="-7"/>
        </w:rPr>
        <w:t xml:space="preserve"> </w:t>
      </w:r>
      <w:r>
        <w:t>linear</w:t>
      </w:r>
      <w:r>
        <w:rPr>
          <w:spacing w:val="-9"/>
        </w:rPr>
        <w:t xml:space="preserve"> </w:t>
      </w:r>
      <w:r>
        <w:t>regression</w:t>
      </w:r>
      <w:r>
        <w:rPr>
          <w:spacing w:val="-15"/>
        </w:rPr>
        <w:t xml:space="preserve"> </w:t>
      </w:r>
      <w:r>
        <w:t>tests</w:t>
      </w:r>
      <w:r>
        <w:rPr>
          <w:spacing w:val="-13"/>
        </w:rPr>
        <w:t xml:space="preserve"> </w:t>
      </w:r>
      <w:r>
        <w:t>in</w:t>
      </w:r>
      <w:r>
        <w:rPr>
          <w:spacing w:val="-15"/>
        </w:rPr>
        <w:t xml:space="preserve"> </w:t>
      </w:r>
      <w:r>
        <w:t>the</w:t>
      </w:r>
      <w:r>
        <w:rPr>
          <w:spacing w:val="-12"/>
        </w:rPr>
        <w:t xml:space="preserve"> </w:t>
      </w:r>
      <w:r>
        <w:t>study</w:t>
      </w:r>
      <w:r>
        <w:rPr>
          <w:spacing w:val="-15"/>
        </w:rPr>
        <w:t xml:space="preserve"> </w:t>
      </w:r>
      <w:r>
        <w:t>aim</w:t>
      </w:r>
      <w:r>
        <w:rPr>
          <w:spacing w:val="-15"/>
        </w:rPr>
        <w:t xml:space="preserve"> </w:t>
      </w:r>
      <w:r>
        <w:t>to</w:t>
      </w:r>
      <w:r>
        <w:rPr>
          <w:spacing w:val="-7"/>
        </w:rPr>
        <w:t xml:space="preserve"> </w:t>
      </w:r>
      <w:r>
        <w:t>determine</w:t>
      </w:r>
      <w:r>
        <w:rPr>
          <w:spacing w:val="-12"/>
        </w:rPr>
        <w:t xml:space="preserve"> </w:t>
      </w:r>
      <w:r>
        <w:t>the</w:t>
      </w:r>
      <w:r>
        <w:rPr>
          <w:spacing w:val="-8"/>
        </w:rPr>
        <w:t xml:space="preserve"> </w:t>
      </w:r>
      <w:r>
        <w:t>factors that influence the retention</w:t>
      </w:r>
      <w:r>
        <w:rPr>
          <w:spacing w:val="-1"/>
        </w:rPr>
        <w:t xml:space="preserve"> </w:t>
      </w:r>
      <w:r>
        <w:t>of</w:t>
      </w:r>
      <w:r>
        <w:rPr>
          <w:spacing w:val="-4"/>
        </w:rPr>
        <w:t xml:space="preserve"> </w:t>
      </w:r>
      <w:r>
        <w:t>Indonesian</w:t>
      </w:r>
      <w:r>
        <w:rPr>
          <w:spacing w:val="-1"/>
        </w:rPr>
        <w:t xml:space="preserve"> </w:t>
      </w:r>
      <w:r>
        <w:t>Migrant Workers (PMI) in</w:t>
      </w:r>
      <w:r>
        <w:rPr>
          <w:spacing w:val="-1"/>
        </w:rPr>
        <w:t xml:space="preserve"> </w:t>
      </w:r>
      <w:r>
        <w:t xml:space="preserve">Taiwan by using employee performance variables, job satisfaction towards worker </w:t>
      </w:r>
      <w:r>
        <w:rPr>
          <w:spacing w:val="-2"/>
        </w:rPr>
        <w:t xml:space="preserve">retention. </w:t>
      </w:r>
    </w:p>
    <w:p w14:paraId="7C1879AD" w14:textId="77777777" w:rsidR="00155E7E" w:rsidRDefault="00155E7E" w:rsidP="00155E7E">
      <w:pPr>
        <w:pStyle w:val="BodyText"/>
        <w:spacing w:after="0"/>
        <w:ind w:left="0" w:right="-42" w:firstLine="0"/>
        <w:rPr>
          <w:b/>
          <w:bCs/>
        </w:rPr>
      </w:pPr>
      <w:r w:rsidRPr="00087907">
        <w:rPr>
          <w:b/>
          <w:bCs/>
        </w:rPr>
        <w:t>Multiple</w:t>
      </w:r>
      <w:r w:rsidRPr="00087907">
        <w:rPr>
          <w:b/>
          <w:bCs/>
          <w:spacing w:val="-4"/>
        </w:rPr>
        <w:t xml:space="preserve"> </w:t>
      </w:r>
      <w:r w:rsidRPr="00087907">
        <w:rPr>
          <w:b/>
          <w:bCs/>
        </w:rPr>
        <w:t>Linier</w:t>
      </w:r>
      <w:r w:rsidRPr="00087907">
        <w:rPr>
          <w:b/>
          <w:bCs/>
          <w:spacing w:val="-9"/>
        </w:rPr>
        <w:t xml:space="preserve"> </w:t>
      </w:r>
      <w:r w:rsidRPr="00087907">
        <w:rPr>
          <w:b/>
          <w:bCs/>
        </w:rPr>
        <w:t>Regression</w:t>
      </w:r>
      <w:r w:rsidRPr="00087907">
        <w:rPr>
          <w:b/>
          <w:bCs/>
          <w:spacing w:val="-1"/>
        </w:rPr>
        <w:t xml:space="preserve"> </w:t>
      </w:r>
      <w:r w:rsidRPr="00087907">
        <w:rPr>
          <w:b/>
          <w:bCs/>
          <w:spacing w:val="-2"/>
        </w:rPr>
        <w:t>Equation</w:t>
      </w:r>
    </w:p>
    <w:p w14:paraId="468B3819" w14:textId="77F85A34" w:rsidR="00155E7E" w:rsidRDefault="00155E7E" w:rsidP="00155E7E">
      <w:r>
        <w:t>The results of</w:t>
      </w:r>
      <w:r>
        <w:rPr>
          <w:spacing w:val="-3"/>
        </w:rPr>
        <w:t xml:space="preserve"> </w:t>
      </w:r>
      <w:r>
        <w:t>data</w:t>
      </w:r>
      <w:r>
        <w:rPr>
          <w:spacing w:val="-1"/>
        </w:rPr>
        <w:t xml:space="preserve"> </w:t>
      </w:r>
      <w:r>
        <w:t>analysis using multiple linear regression are shown in the table below.</w:t>
      </w:r>
    </w:p>
    <w:p w14:paraId="3B394791" w14:textId="77777777" w:rsidR="00155E7E" w:rsidRPr="00087907" w:rsidRDefault="00155E7E" w:rsidP="00155E7E">
      <w:pPr>
        <w:pStyle w:val="Heading3"/>
        <w:spacing w:after="0" w:line="240" w:lineRule="auto"/>
        <w:ind w:left="567"/>
        <w:rPr>
          <w:b w:val="0"/>
          <w:bCs/>
        </w:rPr>
      </w:pPr>
      <w:r w:rsidRPr="00087907">
        <w:rPr>
          <w:b w:val="0"/>
          <w:bCs/>
        </w:rPr>
        <w:t>Table</w:t>
      </w:r>
      <w:r w:rsidRPr="00087907">
        <w:rPr>
          <w:b w:val="0"/>
          <w:bCs/>
          <w:spacing w:val="-3"/>
        </w:rPr>
        <w:t xml:space="preserve"> </w:t>
      </w:r>
      <w:r w:rsidRPr="00087907">
        <w:rPr>
          <w:b w:val="0"/>
          <w:bCs/>
        </w:rPr>
        <w:t>9 Multiple</w:t>
      </w:r>
      <w:r w:rsidRPr="00087907">
        <w:rPr>
          <w:b w:val="0"/>
          <w:bCs/>
          <w:spacing w:val="-3"/>
        </w:rPr>
        <w:t xml:space="preserve"> </w:t>
      </w:r>
      <w:r w:rsidRPr="00087907">
        <w:rPr>
          <w:b w:val="0"/>
          <w:bCs/>
        </w:rPr>
        <w:t>Linear</w:t>
      </w:r>
      <w:r w:rsidRPr="00087907">
        <w:rPr>
          <w:b w:val="0"/>
          <w:bCs/>
          <w:spacing w:val="-8"/>
        </w:rPr>
        <w:t xml:space="preserve"> </w:t>
      </w:r>
      <w:r w:rsidRPr="00087907">
        <w:rPr>
          <w:b w:val="0"/>
          <w:bCs/>
        </w:rPr>
        <w:t xml:space="preserve">Regression </w:t>
      </w:r>
      <w:r w:rsidRPr="00087907">
        <w:rPr>
          <w:b w:val="0"/>
          <w:bCs/>
          <w:spacing w:val="-2"/>
        </w:rPr>
        <w:t>Results</w:t>
      </w:r>
    </w:p>
    <w:p w14:paraId="1F7B6A88" w14:textId="77777777" w:rsidR="00155E7E" w:rsidRDefault="00155E7E" w:rsidP="00155E7E">
      <w:pPr>
        <w:pStyle w:val="BodyText"/>
        <w:spacing w:after="0"/>
        <w:rPr>
          <w:rFonts w:ascii="Arial"/>
          <w:b/>
          <w:sz w:val="14"/>
        </w:rPr>
      </w:pPr>
    </w:p>
    <w:tbl>
      <w:tblPr>
        <w:tblW w:w="0" w:type="auto"/>
        <w:jc w:val="center"/>
        <w:tblBorders>
          <w:bottom w:val="single" w:sz="4" w:space="0" w:color="auto"/>
        </w:tblBorders>
        <w:tblLayout w:type="fixed"/>
        <w:tblCellMar>
          <w:left w:w="0" w:type="dxa"/>
          <w:right w:w="0" w:type="dxa"/>
        </w:tblCellMar>
        <w:tblLook w:val="01E0" w:firstRow="1" w:lastRow="1" w:firstColumn="1" w:lastColumn="1" w:noHBand="0" w:noVBand="0"/>
      </w:tblPr>
      <w:tblGrid>
        <w:gridCol w:w="452"/>
        <w:gridCol w:w="1988"/>
        <w:gridCol w:w="1561"/>
        <w:gridCol w:w="984"/>
        <w:gridCol w:w="1518"/>
        <w:gridCol w:w="730"/>
        <w:gridCol w:w="731"/>
      </w:tblGrid>
      <w:tr w:rsidR="00155E7E" w14:paraId="78F8F2D7" w14:textId="77777777" w:rsidTr="00E94C57">
        <w:trPr>
          <w:trHeight w:val="559"/>
          <w:jc w:val="center"/>
        </w:trPr>
        <w:tc>
          <w:tcPr>
            <w:tcW w:w="2440" w:type="dxa"/>
            <w:gridSpan w:val="2"/>
            <w:vMerge w:val="restart"/>
            <w:tcBorders>
              <w:top w:val="single" w:sz="4" w:space="0" w:color="auto"/>
              <w:bottom w:val="single" w:sz="4" w:space="0" w:color="auto"/>
            </w:tcBorders>
          </w:tcPr>
          <w:p w14:paraId="5CB2A99D" w14:textId="77777777" w:rsidR="00155E7E" w:rsidRDefault="00155E7E" w:rsidP="00E94C57">
            <w:pPr>
              <w:pStyle w:val="TableParagraph"/>
              <w:spacing w:line="240" w:lineRule="auto"/>
              <w:ind w:left="78"/>
              <w:jc w:val="left"/>
              <w:rPr>
                <w:sz w:val="18"/>
              </w:rPr>
            </w:pPr>
            <w:r>
              <w:rPr>
                <w:spacing w:val="-2"/>
                <w:sz w:val="18"/>
              </w:rPr>
              <w:t>Model</w:t>
            </w:r>
          </w:p>
        </w:tc>
        <w:tc>
          <w:tcPr>
            <w:tcW w:w="2545" w:type="dxa"/>
            <w:gridSpan w:val="2"/>
            <w:tcBorders>
              <w:top w:val="single" w:sz="4" w:space="0" w:color="auto"/>
              <w:bottom w:val="single" w:sz="4" w:space="0" w:color="auto"/>
            </w:tcBorders>
          </w:tcPr>
          <w:p w14:paraId="4D21CD71" w14:textId="77777777" w:rsidR="00155E7E" w:rsidRDefault="00155E7E" w:rsidP="00E94C57">
            <w:pPr>
              <w:pStyle w:val="TableParagraph"/>
              <w:spacing w:line="240" w:lineRule="auto"/>
              <w:ind w:left="140"/>
              <w:jc w:val="left"/>
              <w:rPr>
                <w:sz w:val="18"/>
              </w:rPr>
            </w:pPr>
            <w:r>
              <w:rPr>
                <w:sz w:val="18"/>
              </w:rPr>
              <w:t>Unstandardized</w:t>
            </w:r>
            <w:r>
              <w:rPr>
                <w:spacing w:val="-12"/>
                <w:sz w:val="18"/>
              </w:rPr>
              <w:t xml:space="preserve"> </w:t>
            </w:r>
            <w:r>
              <w:rPr>
                <w:spacing w:val="-2"/>
                <w:sz w:val="18"/>
              </w:rPr>
              <w:t>Coefficients</w:t>
            </w:r>
          </w:p>
        </w:tc>
        <w:tc>
          <w:tcPr>
            <w:tcW w:w="1518" w:type="dxa"/>
            <w:tcBorders>
              <w:top w:val="single" w:sz="4" w:space="0" w:color="auto"/>
              <w:bottom w:val="single" w:sz="4" w:space="0" w:color="auto"/>
            </w:tcBorders>
          </w:tcPr>
          <w:p w14:paraId="24D346FD" w14:textId="77777777" w:rsidR="00155E7E" w:rsidRDefault="00155E7E" w:rsidP="00E94C57">
            <w:pPr>
              <w:pStyle w:val="TableParagraph"/>
              <w:spacing w:line="240" w:lineRule="auto"/>
              <w:ind w:left="296" w:hanging="58"/>
              <w:jc w:val="left"/>
              <w:rPr>
                <w:sz w:val="18"/>
              </w:rPr>
            </w:pPr>
            <w:r>
              <w:rPr>
                <w:spacing w:val="-2"/>
                <w:sz w:val="18"/>
              </w:rPr>
              <w:t>Standardized Coefficients</w:t>
            </w:r>
          </w:p>
        </w:tc>
        <w:tc>
          <w:tcPr>
            <w:tcW w:w="730" w:type="dxa"/>
            <w:vMerge w:val="restart"/>
            <w:tcBorders>
              <w:top w:val="single" w:sz="4" w:space="0" w:color="auto"/>
              <w:bottom w:val="single" w:sz="4" w:space="0" w:color="auto"/>
            </w:tcBorders>
          </w:tcPr>
          <w:p w14:paraId="585710B4" w14:textId="77777777" w:rsidR="00155E7E" w:rsidRDefault="00155E7E" w:rsidP="00E94C57">
            <w:pPr>
              <w:pStyle w:val="TableParagraph"/>
              <w:spacing w:line="240" w:lineRule="auto"/>
              <w:ind w:left="48"/>
              <w:rPr>
                <w:sz w:val="18"/>
              </w:rPr>
            </w:pPr>
            <w:r>
              <w:rPr>
                <w:spacing w:val="-10"/>
                <w:sz w:val="18"/>
              </w:rPr>
              <w:t>t</w:t>
            </w:r>
          </w:p>
        </w:tc>
        <w:tc>
          <w:tcPr>
            <w:tcW w:w="731" w:type="dxa"/>
            <w:vMerge w:val="restart"/>
            <w:tcBorders>
              <w:top w:val="single" w:sz="4" w:space="0" w:color="auto"/>
              <w:bottom w:val="single" w:sz="4" w:space="0" w:color="auto"/>
            </w:tcBorders>
          </w:tcPr>
          <w:p w14:paraId="1F28BD75" w14:textId="77777777" w:rsidR="00155E7E" w:rsidRDefault="00155E7E" w:rsidP="00E94C57">
            <w:pPr>
              <w:pStyle w:val="TableParagraph"/>
              <w:spacing w:line="240" w:lineRule="auto"/>
              <w:ind w:left="209"/>
              <w:jc w:val="left"/>
              <w:rPr>
                <w:sz w:val="18"/>
              </w:rPr>
            </w:pPr>
            <w:r>
              <w:rPr>
                <w:spacing w:val="-4"/>
                <w:sz w:val="18"/>
              </w:rPr>
              <w:t>Sig.</w:t>
            </w:r>
          </w:p>
        </w:tc>
      </w:tr>
      <w:tr w:rsidR="00155E7E" w14:paraId="55D8309E" w14:textId="77777777" w:rsidTr="00E94C57">
        <w:trPr>
          <w:trHeight w:val="373"/>
          <w:jc w:val="center"/>
        </w:trPr>
        <w:tc>
          <w:tcPr>
            <w:tcW w:w="2440" w:type="dxa"/>
            <w:gridSpan w:val="2"/>
            <w:vMerge/>
            <w:tcBorders>
              <w:top w:val="single" w:sz="4" w:space="0" w:color="auto"/>
            </w:tcBorders>
          </w:tcPr>
          <w:p w14:paraId="01890AEF" w14:textId="77777777" w:rsidR="00155E7E" w:rsidRDefault="00155E7E" w:rsidP="00E94C57">
            <w:pPr>
              <w:rPr>
                <w:sz w:val="2"/>
                <w:szCs w:val="2"/>
              </w:rPr>
            </w:pPr>
          </w:p>
        </w:tc>
        <w:tc>
          <w:tcPr>
            <w:tcW w:w="1561" w:type="dxa"/>
            <w:tcBorders>
              <w:top w:val="single" w:sz="4" w:space="0" w:color="auto"/>
            </w:tcBorders>
          </w:tcPr>
          <w:p w14:paraId="01752ACD" w14:textId="77777777" w:rsidR="00155E7E" w:rsidRDefault="00155E7E" w:rsidP="00E94C57">
            <w:pPr>
              <w:pStyle w:val="TableParagraph"/>
              <w:spacing w:before="5" w:line="240" w:lineRule="auto"/>
              <w:ind w:left="26"/>
              <w:rPr>
                <w:sz w:val="18"/>
              </w:rPr>
            </w:pPr>
            <w:r>
              <w:rPr>
                <w:spacing w:val="-10"/>
                <w:sz w:val="18"/>
              </w:rPr>
              <w:t>B</w:t>
            </w:r>
          </w:p>
        </w:tc>
        <w:tc>
          <w:tcPr>
            <w:tcW w:w="984" w:type="dxa"/>
            <w:tcBorders>
              <w:top w:val="single" w:sz="4" w:space="0" w:color="auto"/>
            </w:tcBorders>
          </w:tcPr>
          <w:p w14:paraId="06F7A1E4" w14:textId="77777777" w:rsidR="00155E7E" w:rsidRDefault="00155E7E" w:rsidP="00E94C57">
            <w:pPr>
              <w:pStyle w:val="TableParagraph"/>
              <w:spacing w:before="5" w:line="240" w:lineRule="auto"/>
              <w:ind w:left="0" w:right="77"/>
              <w:jc w:val="right"/>
              <w:rPr>
                <w:sz w:val="18"/>
              </w:rPr>
            </w:pPr>
            <w:r>
              <w:rPr>
                <w:sz w:val="18"/>
              </w:rPr>
              <w:t xml:space="preserve">Std. </w:t>
            </w:r>
            <w:r>
              <w:rPr>
                <w:spacing w:val="-2"/>
                <w:sz w:val="18"/>
              </w:rPr>
              <w:t>Error</w:t>
            </w:r>
          </w:p>
        </w:tc>
        <w:tc>
          <w:tcPr>
            <w:tcW w:w="1518" w:type="dxa"/>
            <w:tcBorders>
              <w:top w:val="single" w:sz="4" w:space="0" w:color="auto"/>
            </w:tcBorders>
          </w:tcPr>
          <w:p w14:paraId="650A5545" w14:textId="77777777" w:rsidR="00155E7E" w:rsidRDefault="00155E7E" w:rsidP="00E94C57">
            <w:pPr>
              <w:pStyle w:val="TableParagraph"/>
              <w:spacing w:before="5" w:line="240" w:lineRule="auto"/>
              <w:ind w:left="41"/>
              <w:rPr>
                <w:sz w:val="18"/>
              </w:rPr>
            </w:pPr>
            <w:r>
              <w:rPr>
                <w:spacing w:val="-4"/>
                <w:sz w:val="18"/>
              </w:rPr>
              <w:t>Beta</w:t>
            </w:r>
          </w:p>
        </w:tc>
        <w:tc>
          <w:tcPr>
            <w:tcW w:w="730" w:type="dxa"/>
            <w:vMerge/>
            <w:tcBorders>
              <w:top w:val="single" w:sz="4" w:space="0" w:color="auto"/>
            </w:tcBorders>
          </w:tcPr>
          <w:p w14:paraId="5876146C" w14:textId="77777777" w:rsidR="00155E7E" w:rsidRDefault="00155E7E" w:rsidP="00E94C57">
            <w:pPr>
              <w:rPr>
                <w:sz w:val="2"/>
                <w:szCs w:val="2"/>
              </w:rPr>
            </w:pPr>
          </w:p>
        </w:tc>
        <w:tc>
          <w:tcPr>
            <w:tcW w:w="731" w:type="dxa"/>
            <w:vMerge/>
            <w:tcBorders>
              <w:top w:val="single" w:sz="4" w:space="0" w:color="auto"/>
            </w:tcBorders>
          </w:tcPr>
          <w:p w14:paraId="44FA6A98" w14:textId="77777777" w:rsidR="00155E7E" w:rsidRDefault="00155E7E" w:rsidP="00E94C57">
            <w:pPr>
              <w:rPr>
                <w:sz w:val="2"/>
                <w:szCs w:val="2"/>
              </w:rPr>
            </w:pPr>
          </w:p>
        </w:tc>
      </w:tr>
      <w:tr w:rsidR="00155E7E" w14:paraId="0372F245" w14:textId="77777777" w:rsidTr="00E94C57">
        <w:trPr>
          <w:trHeight w:val="348"/>
          <w:jc w:val="center"/>
        </w:trPr>
        <w:tc>
          <w:tcPr>
            <w:tcW w:w="452" w:type="dxa"/>
          </w:tcPr>
          <w:p w14:paraId="61CE10B6" w14:textId="77777777" w:rsidR="00155E7E" w:rsidRDefault="00155E7E" w:rsidP="00E94C57">
            <w:pPr>
              <w:pStyle w:val="TableParagraph"/>
              <w:spacing w:line="240" w:lineRule="auto"/>
              <w:ind w:left="0"/>
              <w:jc w:val="left"/>
              <w:rPr>
                <w:rFonts w:ascii="Times New Roman"/>
              </w:rPr>
            </w:pPr>
          </w:p>
        </w:tc>
        <w:tc>
          <w:tcPr>
            <w:tcW w:w="1988" w:type="dxa"/>
          </w:tcPr>
          <w:p w14:paraId="396404DD" w14:textId="77777777" w:rsidR="00155E7E" w:rsidRDefault="00155E7E" w:rsidP="00E94C57">
            <w:pPr>
              <w:pStyle w:val="TableParagraph"/>
              <w:spacing w:before="24" w:line="240" w:lineRule="auto"/>
              <w:ind w:left="287"/>
              <w:jc w:val="left"/>
              <w:rPr>
                <w:sz w:val="18"/>
              </w:rPr>
            </w:pPr>
            <w:r>
              <w:rPr>
                <w:spacing w:val="-2"/>
                <w:sz w:val="18"/>
              </w:rPr>
              <w:t>(Constant)</w:t>
            </w:r>
          </w:p>
        </w:tc>
        <w:tc>
          <w:tcPr>
            <w:tcW w:w="1561" w:type="dxa"/>
          </w:tcPr>
          <w:p w14:paraId="4D1B5798" w14:textId="77777777" w:rsidR="00155E7E" w:rsidRDefault="00155E7E" w:rsidP="00E94C57">
            <w:pPr>
              <w:pStyle w:val="TableParagraph"/>
              <w:spacing w:line="240" w:lineRule="auto"/>
              <w:ind w:left="0" w:right="36"/>
              <w:jc w:val="right"/>
              <w:rPr>
                <w:sz w:val="18"/>
              </w:rPr>
            </w:pPr>
            <w:r>
              <w:rPr>
                <w:spacing w:val="-2"/>
                <w:sz w:val="18"/>
              </w:rPr>
              <w:t>20.276</w:t>
            </w:r>
          </w:p>
        </w:tc>
        <w:tc>
          <w:tcPr>
            <w:tcW w:w="984" w:type="dxa"/>
          </w:tcPr>
          <w:p w14:paraId="2CFC3CBC" w14:textId="77777777" w:rsidR="00155E7E" w:rsidRDefault="00155E7E" w:rsidP="00E94C57">
            <w:pPr>
              <w:pStyle w:val="TableParagraph"/>
              <w:spacing w:line="240" w:lineRule="auto"/>
              <w:ind w:left="0" w:right="36"/>
              <w:jc w:val="right"/>
              <w:rPr>
                <w:sz w:val="18"/>
              </w:rPr>
            </w:pPr>
            <w:r>
              <w:rPr>
                <w:spacing w:val="-2"/>
                <w:sz w:val="18"/>
              </w:rPr>
              <w:t>3.911</w:t>
            </w:r>
          </w:p>
        </w:tc>
        <w:tc>
          <w:tcPr>
            <w:tcW w:w="1518" w:type="dxa"/>
          </w:tcPr>
          <w:p w14:paraId="63B2BBF5" w14:textId="77777777" w:rsidR="00155E7E" w:rsidRDefault="00155E7E" w:rsidP="00E94C57">
            <w:pPr>
              <w:pStyle w:val="TableParagraph"/>
              <w:spacing w:line="240" w:lineRule="auto"/>
              <w:ind w:left="0"/>
              <w:jc w:val="left"/>
              <w:rPr>
                <w:rFonts w:ascii="Times New Roman"/>
              </w:rPr>
            </w:pPr>
          </w:p>
        </w:tc>
        <w:tc>
          <w:tcPr>
            <w:tcW w:w="730" w:type="dxa"/>
          </w:tcPr>
          <w:p w14:paraId="5AE180AA" w14:textId="77777777" w:rsidR="00155E7E" w:rsidRDefault="00155E7E" w:rsidP="00E94C57">
            <w:pPr>
              <w:pStyle w:val="TableParagraph"/>
              <w:spacing w:line="240" w:lineRule="auto"/>
              <w:ind w:left="0" w:right="32"/>
              <w:jc w:val="right"/>
              <w:rPr>
                <w:sz w:val="18"/>
              </w:rPr>
            </w:pPr>
            <w:r>
              <w:rPr>
                <w:spacing w:val="-2"/>
                <w:sz w:val="18"/>
              </w:rPr>
              <w:t>5.185</w:t>
            </w:r>
          </w:p>
        </w:tc>
        <w:tc>
          <w:tcPr>
            <w:tcW w:w="731" w:type="dxa"/>
          </w:tcPr>
          <w:p w14:paraId="1811F1B9" w14:textId="77777777" w:rsidR="00155E7E" w:rsidRDefault="00155E7E" w:rsidP="00E94C57">
            <w:pPr>
              <w:pStyle w:val="TableParagraph"/>
              <w:spacing w:line="240" w:lineRule="auto"/>
              <w:ind w:left="0" w:right="35"/>
              <w:jc w:val="right"/>
              <w:rPr>
                <w:sz w:val="18"/>
              </w:rPr>
            </w:pPr>
            <w:r>
              <w:rPr>
                <w:spacing w:val="-4"/>
                <w:sz w:val="18"/>
              </w:rPr>
              <w:t>.000</w:t>
            </w:r>
          </w:p>
        </w:tc>
      </w:tr>
      <w:tr w:rsidR="00155E7E" w14:paraId="39B765BD" w14:textId="77777777" w:rsidTr="00E94C57">
        <w:trPr>
          <w:trHeight w:val="996"/>
          <w:jc w:val="center"/>
        </w:trPr>
        <w:tc>
          <w:tcPr>
            <w:tcW w:w="452" w:type="dxa"/>
          </w:tcPr>
          <w:p w14:paraId="6BC4ED0C" w14:textId="77777777" w:rsidR="00155E7E" w:rsidRDefault="00155E7E" w:rsidP="00E94C57">
            <w:pPr>
              <w:pStyle w:val="TableParagraph"/>
              <w:spacing w:line="240" w:lineRule="auto"/>
              <w:ind w:left="0"/>
              <w:jc w:val="left"/>
              <w:rPr>
                <w:rFonts w:ascii="Arial"/>
                <w:b/>
                <w:sz w:val="18"/>
              </w:rPr>
            </w:pPr>
          </w:p>
          <w:p w14:paraId="7CC6D719" w14:textId="77777777" w:rsidR="00155E7E" w:rsidRDefault="00155E7E" w:rsidP="00E94C57">
            <w:pPr>
              <w:pStyle w:val="TableParagraph"/>
              <w:spacing w:before="58" w:line="240" w:lineRule="auto"/>
              <w:ind w:left="0"/>
              <w:jc w:val="left"/>
              <w:rPr>
                <w:rFonts w:ascii="Arial"/>
                <w:b/>
                <w:sz w:val="18"/>
              </w:rPr>
            </w:pPr>
          </w:p>
          <w:p w14:paraId="7336D017" w14:textId="77777777" w:rsidR="00155E7E" w:rsidRDefault="00155E7E" w:rsidP="00E94C57">
            <w:pPr>
              <w:pStyle w:val="TableParagraph"/>
              <w:spacing w:before="1" w:line="240" w:lineRule="auto"/>
              <w:ind w:left="78"/>
              <w:jc w:val="left"/>
              <w:rPr>
                <w:sz w:val="18"/>
              </w:rPr>
            </w:pPr>
            <w:r>
              <w:rPr>
                <w:spacing w:val="-10"/>
                <w:sz w:val="18"/>
              </w:rPr>
              <w:t>1</w:t>
            </w:r>
          </w:p>
        </w:tc>
        <w:tc>
          <w:tcPr>
            <w:tcW w:w="1988" w:type="dxa"/>
          </w:tcPr>
          <w:p w14:paraId="18DA05DB" w14:textId="77777777" w:rsidR="00155E7E" w:rsidRDefault="00155E7E" w:rsidP="00E94C57">
            <w:pPr>
              <w:pStyle w:val="TableParagraph"/>
              <w:spacing w:before="112" w:line="240" w:lineRule="auto"/>
              <w:ind w:left="287"/>
              <w:jc w:val="left"/>
              <w:rPr>
                <w:sz w:val="18"/>
              </w:rPr>
            </w:pPr>
            <w:r>
              <w:rPr>
                <w:spacing w:val="-2"/>
                <w:sz w:val="18"/>
              </w:rPr>
              <w:t>Employee Performance</w:t>
            </w:r>
          </w:p>
          <w:p w14:paraId="7F1F7401" w14:textId="77777777" w:rsidR="00155E7E" w:rsidRDefault="00155E7E" w:rsidP="00E94C57">
            <w:pPr>
              <w:pStyle w:val="TableParagraph"/>
              <w:spacing w:before="163" w:line="240" w:lineRule="auto"/>
              <w:ind w:left="287"/>
              <w:jc w:val="left"/>
              <w:rPr>
                <w:sz w:val="18"/>
              </w:rPr>
            </w:pPr>
            <w:r>
              <w:rPr>
                <w:spacing w:val="-4"/>
                <w:sz w:val="18"/>
              </w:rPr>
              <w:t>(X1)</w:t>
            </w:r>
          </w:p>
        </w:tc>
        <w:tc>
          <w:tcPr>
            <w:tcW w:w="1561" w:type="dxa"/>
          </w:tcPr>
          <w:p w14:paraId="74B23535" w14:textId="77777777" w:rsidR="00155E7E" w:rsidRDefault="00155E7E" w:rsidP="00E94C57">
            <w:pPr>
              <w:pStyle w:val="TableParagraph"/>
              <w:spacing w:before="112" w:line="240" w:lineRule="auto"/>
              <w:ind w:left="0" w:right="36"/>
              <w:jc w:val="right"/>
              <w:rPr>
                <w:sz w:val="18"/>
              </w:rPr>
            </w:pPr>
            <w:r>
              <w:rPr>
                <w:spacing w:val="-4"/>
                <w:sz w:val="18"/>
              </w:rPr>
              <w:t>.360</w:t>
            </w:r>
          </w:p>
        </w:tc>
        <w:tc>
          <w:tcPr>
            <w:tcW w:w="984" w:type="dxa"/>
          </w:tcPr>
          <w:p w14:paraId="73B0335A" w14:textId="77777777" w:rsidR="00155E7E" w:rsidRDefault="00155E7E" w:rsidP="00E94C57">
            <w:pPr>
              <w:pStyle w:val="TableParagraph"/>
              <w:spacing w:before="112" w:line="240" w:lineRule="auto"/>
              <w:ind w:left="0" w:right="36"/>
              <w:jc w:val="right"/>
              <w:rPr>
                <w:sz w:val="18"/>
              </w:rPr>
            </w:pPr>
            <w:r>
              <w:rPr>
                <w:spacing w:val="-4"/>
                <w:sz w:val="18"/>
              </w:rPr>
              <w:t>.067</w:t>
            </w:r>
          </w:p>
        </w:tc>
        <w:tc>
          <w:tcPr>
            <w:tcW w:w="1518" w:type="dxa"/>
          </w:tcPr>
          <w:p w14:paraId="49AF02B3" w14:textId="77777777" w:rsidR="00155E7E" w:rsidRDefault="00155E7E" w:rsidP="00E94C57">
            <w:pPr>
              <w:pStyle w:val="TableParagraph"/>
              <w:spacing w:before="112" w:line="240" w:lineRule="auto"/>
              <w:ind w:left="0" w:right="32"/>
              <w:jc w:val="right"/>
              <w:rPr>
                <w:sz w:val="18"/>
              </w:rPr>
            </w:pPr>
            <w:r>
              <w:rPr>
                <w:spacing w:val="-4"/>
                <w:sz w:val="18"/>
              </w:rPr>
              <w:t>.307</w:t>
            </w:r>
          </w:p>
        </w:tc>
        <w:tc>
          <w:tcPr>
            <w:tcW w:w="730" w:type="dxa"/>
          </w:tcPr>
          <w:p w14:paraId="5A07625F" w14:textId="77777777" w:rsidR="00155E7E" w:rsidRDefault="00155E7E" w:rsidP="00E94C57">
            <w:pPr>
              <w:pStyle w:val="TableParagraph"/>
              <w:spacing w:before="112" w:line="240" w:lineRule="auto"/>
              <w:ind w:left="0" w:right="32"/>
              <w:jc w:val="right"/>
              <w:rPr>
                <w:sz w:val="18"/>
              </w:rPr>
            </w:pPr>
            <w:r>
              <w:rPr>
                <w:spacing w:val="-2"/>
                <w:sz w:val="18"/>
              </w:rPr>
              <w:t>5.368</w:t>
            </w:r>
          </w:p>
        </w:tc>
        <w:tc>
          <w:tcPr>
            <w:tcW w:w="731" w:type="dxa"/>
          </w:tcPr>
          <w:p w14:paraId="6855AC14" w14:textId="77777777" w:rsidR="00155E7E" w:rsidRDefault="00155E7E" w:rsidP="00E94C57">
            <w:pPr>
              <w:pStyle w:val="TableParagraph"/>
              <w:spacing w:before="112" w:line="240" w:lineRule="auto"/>
              <w:ind w:left="0" w:right="35"/>
              <w:jc w:val="right"/>
              <w:rPr>
                <w:sz w:val="18"/>
              </w:rPr>
            </w:pPr>
            <w:r>
              <w:rPr>
                <w:spacing w:val="-4"/>
                <w:sz w:val="18"/>
              </w:rPr>
              <w:t>.000</w:t>
            </w:r>
          </w:p>
        </w:tc>
      </w:tr>
      <w:tr w:rsidR="00155E7E" w14:paraId="57AB139D" w14:textId="77777777" w:rsidTr="00E94C57">
        <w:trPr>
          <w:trHeight w:val="674"/>
          <w:jc w:val="center"/>
        </w:trPr>
        <w:tc>
          <w:tcPr>
            <w:tcW w:w="452" w:type="dxa"/>
          </w:tcPr>
          <w:p w14:paraId="4BC6E1C5" w14:textId="77777777" w:rsidR="00155E7E" w:rsidRDefault="00155E7E" w:rsidP="00E94C57">
            <w:pPr>
              <w:pStyle w:val="TableParagraph"/>
              <w:spacing w:line="240" w:lineRule="auto"/>
              <w:ind w:left="0"/>
              <w:jc w:val="left"/>
              <w:rPr>
                <w:rFonts w:ascii="Times New Roman"/>
              </w:rPr>
            </w:pPr>
          </w:p>
        </w:tc>
        <w:tc>
          <w:tcPr>
            <w:tcW w:w="1988" w:type="dxa"/>
          </w:tcPr>
          <w:p w14:paraId="27D021CD" w14:textId="77777777" w:rsidR="00155E7E" w:rsidRDefault="00155E7E" w:rsidP="00E94C57">
            <w:pPr>
              <w:pStyle w:val="TableParagraph"/>
              <w:spacing w:before="96" w:line="240" w:lineRule="auto"/>
              <w:ind w:left="287" w:right="116"/>
              <w:jc w:val="left"/>
              <w:rPr>
                <w:sz w:val="18"/>
              </w:rPr>
            </w:pPr>
            <w:r>
              <w:rPr>
                <w:sz w:val="18"/>
              </w:rPr>
              <w:t>Job</w:t>
            </w:r>
            <w:r>
              <w:rPr>
                <w:spacing w:val="-13"/>
                <w:sz w:val="18"/>
              </w:rPr>
              <w:t xml:space="preserve"> </w:t>
            </w:r>
            <w:r>
              <w:rPr>
                <w:sz w:val="18"/>
              </w:rPr>
              <w:t xml:space="preserve">Satisfaction </w:t>
            </w:r>
            <w:r>
              <w:rPr>
                <w:spacing w:val="-4"/>
                <w:sz w:val="18"/>
              </w:rPr>
              <w:t>(X2)</w:t>
            </w:r>
          </w:p>
        </w:tc>
        <w:tc>
          <w:tcPr>
            <w:tcW w:w="1561" w:type="dxa"/>
          </w:tcPr>
          <w:p w14:paraId="76AD8A23" w14:textId="77777777" w:rsidR="00155E7E" w:rsidRDefault="00155E7E" w:rsidP="00E94C57">
            <w:pPr>
              <w:pStyle w:val="TableParagraph"/>
              <w:spacing w:before="96" w:line="240" w:lineRule="auto"/>
              <w:ind w:left="0" w:right="36"/>
              <w:jc w:val="right"/>
              <w:rPr>
                <w:sz w:val="18"/>
              </w:rPr>
            </w:pPr>
            <w:r>
              <w:rPr>
                <w:spacing w:val="-4"/>
                <w:sz w:val="18"/>
              </w:rPr>
              <w:t>.383</w:t>
            </w:r>
          </w:p>
        </w:tc>
        <w:tc>
          <w:tcPr>
            <w:tcW w:w="984" w:type="dxa"/>
          </w:tcPr>
          <w:p w14:paraId="7A996AA8" w14:textId="77777777" w:rsidR="00155E7E" w:rsidRDefault="00155E7E" w:rsidP="00E94C57">
            <w:pPr>
              <w:pStyle w:val="TableParagraph"/>
              <w:spacing w:before="96" w:line="240" w:lineRule="auto"/>
              <w:ind w:left="0" w:right="36"/>
              <w:jc w:val="right"/>
              <w:rPr>
                <w:sz w:val="18"/>
              </w:rPr>
            </w:pPr>
            <w:r>
              <w:rPr>
                <w:spacing w:val="-4"/>
                <w:sz w:val="18"/>
              </w:rPr>
              <w:t>.045</w:t>
            </w:r>
          </w:p>
        </w:tc>
        <w:tc>
          <w:tcPr>
            <w:tcW w:w="1518" w:type="dxa"/>
          </w:tcPr>
          <w:p w14:paraId="6A9D984E" w14:textId="77777777" w:rsidR="00155E7E" w:rsidRDefault="00155E7E" w:rsidP="00E94C57">
            <w:pPr>
              <w:pStyle w:val="TableParagraph"/>
              <w:spacing w:before="96" w:line="240" w:lineRule="auto"/>
              <w:ind w:left="0" w:right="32"/>
              <w:jc w:val="right"/>
              <w:rPr>
                <w:sz w:val="18"/>
              </w:rPr>
            </w:pPr>
            <w:r>
              <w:rPr>
                <w:spacing w:val="-4"/>
                <w:sz w:val="18"/>
              </w:rPr>
              <w:t>.492</w:t>
            </w:r>
          </w:p>
        </w:tc>
        <w:tc>
          <w:tcPr>
            <w:tcW w:w="730" w:type="dxa"/>
          </w:tcPr>
          <w:p w14:paraId="3AE8CA1E" w14:textId="77777777" w:rsidR="00155E7E" w:rsidRDefault="00155E7E" w:rsidP="00E94C57">
            <w:pPr>
              <w:pStyle w:val="TableParagraph"/>
              <w:spacing w:before="96" w:line="240" w:lineRule="auto"/>
              <w:ind w:left="0" w:right="32"/>
              <w:jc w:val="right"/>
              <w:rPr>
                <w:sz w:val="18"/>
              </w:rPr>
            </w:pPr>
            <w:r>
              <w:rPr>
                <w:spacing w:val="-2"/>
                <w:sz w:val="18"/>
              </w:rPr>
              <w:t>8.601</w:t>
            </w:r>
          </w:p>
        </w:tc>
        <w:tc>
          <w:tcPr>
            <w:tcW w:w="731" w:type="dxa"/>
          </w:tcPr>
          <w:p w14:paraId="0F9EBC50" w14:textId="77777777" w:rsidR="00155E7E" w:rsidRDefault="00155E7E" w:rsidP="00E94C57">
            <w:pPr>
              <w:pStyle w:val="TableParagraph"/>
              <w:spacing w:before="96" w:line="240" w:lineRule="auto"/>
              <w:ind w:left="0" w:right="35"/>
              <w:jc w:val="right"/>
              <w:rPr>
                <w:sz w:val="18"/>
              </w:rPr>
            </w:pPr>
            <w:r>
              <w:rPr>
                <w:spacing w:val="-4"/>
                <w:sz w:val="18"/>
              </w:rPr>
              <w:t>.000</w:t>
            </w:r>
          </w:p>
        </w:tc>
      </w:tr>
    </w:tbl>
    <w:p w14:paraId="591C63F9" w14:textId="77777777" w:rsidR="00155E7E" w:rsidRDefault="00155E7E" w:rsidP="00155E7E">
      <w:pPr>
        <w:pStyle w:val="ListParagraph"/>
        <w:widowControl w:val="0"/>
        <w:numPr>
          <w:ilvl w:val="1"/>
          <w:numId w:val="43"/>
        </w:numPr>
        <w:tabs>
          <w:tab w:val="left" w:pos="1775"/>
        </w:tabs>
        <w:autoSpaceDE w:val="0"/>
        <w:autoSpaceDN w:val="0"/>
        <w:spacing w:after="0" w:line="240" w:lineRule="auto"/>
        <w:ind w:left="1775" w:hanging="205"/>
        <w:contextualSpacing w:val="0"/>
        <w:rPr>
          <w:rFonts w:ascii="Arial MT"/>
          <w:sz w:val="18"/>
        </w:rPr>
      </w:pPr>
      <w:r>
        <w:rPr>
          <w:rFonts w:ascii="Arial MT"/>
          <w:sz w:val="18"/>
        </w:rPr>
        <w:t>Dependent</w:t>
      </w:r>
      <w:r>
        <w:rPr>
          <w:rFonts w:ascii="Arial MT"/>
          <w:spacing w:val="-6"/>
          <w:sz w:val="18"/>
        </w:rPr>
        <w:t xml:space="preserve"> </w:t>
      </w:r>
      <w:r>
        <w:rPr>
          <w:rFonts w:ascii="Arial MT"/>
          <w:sz w:val="18"/>
        </w:rPr>
        <w:t>Variable:</w:t>
      </w:r>
      <w:r>
        <w:rPr>
          <w:rFonts w:ascii="Arial MT"/>
          <w:spacing w:val="-5"/>
          <w:sz w:val="18"/>
        </w:rPr>
        <w:t xml:space="preserve"> </w:t>
      </w:r>
      <w:r>
        <w:rPr>
          <w:rFonts w:ascii="Arial MT"/>
          <w:sz w:val="18"/>
        </w:rPr>
        <w:t>Employee</w:t>
      </w:r>
      <w:r>
        <w:rPr>
          <w:rFonts w:ascii="Arial MT"/>
          <w:spacing w:val="-11"/>
          <w:sz w:val="18"/>
        </w:rPr>
        <w:t xml:space="preserve"> </w:t>
      </w:r>
      <w:r>
        <w:rPr>
          <w:rFonts w:ascii="Arial MT"/>
          <w:sz w:val="18"/>
        </w:rPr>
        <w:t>Retention</w:t>
      </w:r>
      <w:r>
        <w:rPr>
          <w:rFonts w:ascii="Arial MT"/>
          <w:spacing w:val="-7"/>
          <w:sz w:val="18"/>
        </w:rPr>
        <w:t xml:space="preserve"> </w:t>
      </w:r>
      <w:r>
        <w:rPr>
          <w:rFonts w:ascii="Arial MT"/>
          <w:spacing w:val="-5"/>
          <w:sz w:val="18"/>
        </w:rPr>
        <w:t>(Y)</w:t>
      </w:r>
    </w:p>
    <w:p w14:paraId="31341D8D" w14:textId="77777777" w:rsidR="00155E7E" w:rsidRPr="00087907" w:rsidRDefault="00155E7E" w:rsidP="00155E7E">
      <w:pPr>
        <w:spacing w:before="150"/>
        <w:rPr>
          <w:bCs/>
        </w:rPr>
      </w:pPr>
      <w:r w:rsidRPr="00087907">
        <w:rPr>
          <w:bCs/>
        </w:rPr>
        <w:t xml:space="preserve">        Source:</w:t>
      </w:r>
      <w:r w:rsidRPr="00087907">
        <w:rPr>
          <w:bCs/>
          <w:spacing w:val="-5"/>
        </w:rPr>
        <w:t xml:space="preserve"> </w:t>
      </w:r>
      <w:r w:rsidRPr="00087907">
        <w:rPr>
          <w:bCs/>
        </w:rPr>
        <w:t>Primary</w:t>
      </w:r>
      <w:r w:rsidRPr="00087907">
        <w:rPr>
          <w:bCs/>
          <w:spacing w:val="-8"/>
        </w:rPr>
        <w:t xml:space="preserve"> </w:t>
      </w:r>
      <w:r w:rsidRPr="00087907">
        <w:rPr>
          <w:bCs/>
        </w:rPr>
        <w:t>Data processed</w:t>
      </w:r>
      <w:r w:rsidRPr="00087907">
        <w:rPr>
          <w:bCs/>
          <w:spacing w:val="-8"/>
        </w:rPr>
        <w:t xml:space="preserve"> </w:t>
      </w:r>
      <w:r w:rsidRPr="00087907">
        <w:rPr>
          <w:bCs/>
        </w:rPr>
        <w:t>by</w:t>
      </w:r>
      <w:r w:rsidRPr="00087907">
        <w:rPr>
          <w:bCs/>
          <w:spacing w:val="-8"/>
        </w:rPr>
        <w:t xml:space="preserve"> </w:t>
      </w:r>
      <w:r w:rsidRPr="00087907">
        <w:rPr>
          <w:bCs/>
        </w:rPr>
        <w:t>Researchers</w:t>
      </w:r>
      <w:r w:rsidRPr="00087907">
        <w:rPr>
          <w:bCs/>
          <w:spacing w:val="-3"/>
        </w:rPr>
        <w:t xml:space="preserve"> </w:t>
      </w:r>
      <w:r w:rsidRPr="00087907">
        <w:rPr>
          <w:bCs/>
          <w:spacing w:val="-2"/>
        </w:rPr>
        <w:t>(2024).</w:t>
      </w:r>
    </w:p>
    <w:p w14:paraId="32341123" w14:textId="77777777" w:rsidR="00155E7E" w:rsidRDefault="00155E7E" w:rsidP="00155E7E">
      <w:pPr>
        <w:pStyle w:val="BodyText"/>
        <w:ind w:left="0" w:right="-42" w:firstLine="0"/>
      </w:pPr>
      <w:r>
        <w:t xml:space="preserve">Based on table 9, it is known that the multiple linear regression equation between employee performance and job satisfaction on employee retention of Indonesian Migrant Workers in Taiwan is as </w:t>
      </w:r>
      <w:r>
        <w:rPr>
          <w:spacing w:val="-2"/>
        </w:rPr>
        <w:t>follows:</w:t>
      </w:r>
    </w:p>
    <w:p w14:paraId="12823E84" w14:textId="77777777" w:rsidR="00155E7E" w:rsidRDefault="00155E7E" w:rsidP="00155E7E">
      <w:pPr>
        <w:pStyle w:val="BodyText"/>
        <w:spacing w:before="1"/>
        <w:ind w:left="2857"/>
      </w:pPr>
      <w:r>
        <w:t>Ŷ =</w:t>
      </w:r>
      <w:r>
        <w:rPr>
          <w:spacing w:val="1"/>
        </w:rPr>
        <w:t xml:space="preserve"> </w:t>
      </w:r>
      <w:r>
        <w:t>20.276</w:t>
      </w:r>
      <w:r>
        <w:rPr>
          <w:spacing w:val="-3"/>
        </w:rPr>
        <w:t xml:space="preserve"> </w:t>
      </w:r>
      <w:r>
        <w:t>+</w:t>
      </w:r>
      <w:r>
        <w:rPr>
          <w:spacing w:val="1"/>
        </w:rPr>
        <w:t xml:space="preserve"> </w:t>
      </w:r>
      <w:r>
        <w:t>0.360X1</w:t>
      </w:r>
      <w:r>
        <w:rPr>
          <w:spacing w:val="1"/>
        </w:rPr>
        <w:t xml:space="preserve"> </w:t>
      </w:r>
      <w:r>
        <w:t>+</w:t>
      </w:r>
      <w:r>
        <w:rPr>
          <w:spacing w:val="1"/>
        </w:rPr>
        <w:t xml:space="preserve"> </w:t>
      </w:r>
      <w:r>
        <w:rPr>
          <w:spacing w:val="-2"/>
        </w:rPr>
        <w:t>0.383X2</w:t>
      </w:r>
    </w:p>
    <w:p w14:paraId="29A4F66B" w14:textId="77777777" w:rsidR="00155E7E" w:rsidRDefault="00155E7E" w:rsidP="00155E7E">
      <w:pPr>
        <w:pStyle w:val="BodyText"/>
        <w:ind w:left="0" w:right="-42" w:firstLine="0"/>
      </w:pPr>
      <w:r>
        <w:t xml:space="preserve">From the results of the multiple linear regression equation above, it can be </w:t>
      </w:r>
      <w:proofErr w:type="spellStart"/>
      <w:r>
        <w:t>analyzed</w:t>
      </w:r>
      <w:proofErr w:type="spellEnd"/>
      <w:r>
        <w:t xml:space="preserve"> as follows:</w:t>
      </w:r>
    </w:p>
    <w:p w14:paraId="388E1DA5" w14:textId="77777777" w:rsidR="00155E7E" w:rsidRDefault="00155E7E" w:rsidP="00155E7E">
      <w:pPr>
        <w:pStyle w:val="ListParagraph"/>
        <w:widowControl w:val="0"/>
        <w:numPr>
          <w:ilvl w:val="0"/>
          <w:numId w:val="44"/>
        </w:numPr>
        <w:tabs>
          <w:tab w:val="left" w:pos="2694"/>
        </w:tabs>
        <w:autoSpaceDE w:val="0"/>
        <w:autoSpaceDN w:val="0"/>
        <w:spacing w:before="1" w:after="0" w:line="240" w:lineRule="auto"/>
        <w:ind w:left="567" w:right="-42"/>
        <w:contextualSpacing w:val="0"/>
        <w:jc w:val="both"/>
        <w:rPr>
          <w:rFonts w:ascii="Times New Roman" w:hAnsi="Times New Roman" w:cs="Times New Roman"/>
          <w:sz w:val="24"/>
        </w:rPr>
      </w:pPr>
      <w:r w:rsidRPr="00087907">
        <w:rPr>
          <w:rFonts w:ascii="Times New Roman" w:hAnsi="Times New Roman" w:cs="Times New Roman"/>
          <w:sz w:val="24"/>
        </w:rPr>
        <w:t>The constant of</w:t>
      </w:r>
      <w:r w:rsidRPr="00087907">
        <w:rPr>
          <w:rFonts w:ascii="Times New Roman" w:hAnsi="Times New Roman" w:cs="Times New Roman"/>
          <w:spacing w:val="-5"/>
          <w:sz w:val="24"/>
        </w:rPr>
        <w:t xml:space="preserve"> </w:t>
      </w:r>
      <w:r w:rsidRPr="00087907">
        <w:rPr>
          <w:rFonts w:ascii="Times New Roman" w:hAnsi="Times New Roman" w:cs="Times New Roman"/>
          <w:sz w:val="24"/>
        </w:rPr>
        <w:t>20.276</w:t>
      </w:r>
      <w:r w:rsidRPr="00087907">
        <w:rPr>
          <w:rFonts w:ascii="Times New Roman" w:hAnsi="Times New Roman" w:cs="Times New Roman"/>
          <w:spacing w:val="-2"/>
          <w:sz w:val="24"/>
        </w:rPr>
        <w:t xml:space="preserve"> </w:t>
      </w:r>
      <w:r w:rsidRPr="00087907">
        <w:rPr>
          <w:rFonts w:ascii="Times New Roman" w:hAnsi="Times New Roman" w:cs="Times New Roman"/>
          <w:sz w:val="24"/>
        </w:rPr>
        <w:t>states</w:t>
      </w:r>
      <w:r w:rsidRPr="00087907">
        <w:rPr>
          <w:rFonts w:ascii="Times New Roman" w:hAnsi="Times New Roman" w:cs="Times New Roman"/>
          <w:spacing w:val="-9"/>
          <w:sz w:val="24"/>
        </w:rPr>
        <w:t xml:space="preserve"> </w:t>
      </w:r>
      <w:r w:rsidRPr="00087907">
        <w:rPr>
          <w:rFonts w:ascii="Times New Roman" w:hAnsi="Times New Roman" w:cs="Times New Roman"/>
          <w:sz w:val="24"/>
        </w:rPr>
        <w:t>that if</w:t>
      </w:r>
      <w:r w:rsidRPr="00087907">
        <w:rPr>
          <w:rFonts w:ascii="Times New Roman" w:hAnsi="Times New Roman" w:cs="Times New Roman"/>
          <w:spacing w:val="-5"/>
          <w:sz w:val="24"/>
        </w:rPr>
        <w:t xml:space="preserve"> </w:t>
      </w:r>
      <w:r w:rsidRPr="00087907">
        <w:rPr>
          <w:rFonts w:ascii="Times New Roman" w:hAnsi="Times New Roman" w:cs="Times New Roman"/>
          <w:sz w:val="24"/>
        </w:rPr>
        <w:t>the employee performance and job satisfaction values are zero (constant), then the employee retention that occurs is 20.276.</w:t>
      </w:r>
    </w:p>
    <w:p w14:paraId="3F141450" w14:textId="77777777" w:rsidR="00155E7E" w:rsidRPr="00087907" w:rsidRDefault="00155E7E" w:rsidP="00155E7E">
      <w:pPr>
        <w:pStyle w:val="ListParagraph"/>
        <w:widowControl w:val="0"/>
        <w:numPr>
          <w:ilvl w:val="0"/>
          <w:numId w:val="44"/>
        </w:numPr>
        <w:tabs>
          <w:tab w:val="left" w:pos="2694"/>
        </w:tabs>
        <w:autoSpaceDE w:val="0"/>
        <w:autoSpaceDN w:val="0"/>
        <w:spacing w:after="0" w:line="240" w:lineRule="auto"/>
        <w:ind w:left="567" w:right="-42"/>
        <w:contextualSpacing w:val="0"/>
        <w:jc w:val="both"/>
        <w:rPr>
          <w:rFonts w:ascii="Times New Roman" w:hAnsi="Times New Roman" w:cs="Times New Roman"/>
          <w:sz w:val="24"/>
        </w:rPr>
      </w:pPr>
      <w:r w:rsidRPr="00087907">
        <w:rPr>
          <w:rFonts w:ascii="Times New Roman" w:hAnsi="Times New Roman" w:cs="Times New Roman"/>
          <w:sz w:val="24"/>
        </w:rPr>
        <w:t>The employee performance regression coefficient of 0.360 states that if</w:t>
      </w:r>
      <w:r w:rsidRPr="00087907">
        <w:rPr>
          <w:rFonts w:ascii="Times New Roman" w:hAnsi="Times New Roman" w:cs="Times New Roman"/>
          <w:spacing w:val="-8"/>
          <w:sz w:val="24"/>
        </w:rPr>
        <w:t xml:space="preserve"> </w:t>
      </w:r>
      <w:r w:rsidRPr="00087907">
        <w:rPr>
          <w:rFonts w:ascii="Times New Roman" w:hAnsi="Times New Roman" w:cs="Times New Roman"/>
          <w:sz w:val="24"/>
        </w:rPr>
        <w:t>the job</w:t>
      </w:r>
      <w:r w:rsidRPr="00087907">
        <w:rPr>
          <w:rFonts w:ascii="Times New Roman" w:hAnsi="Times New Roman" w:cs="Times New Roman"/>
          <w:spacing w:val="-6"/>
          <w:sz w:val="24"/>
        </w:rPr>
        <w:t xml:space="preserve"> </w:t>
      </w:r>
      <w:r w:rsidRPr="00087907">
        <w:rPr>
          <w:rFonts w:ascii="Times New Roman" w:hAnsi="Times New Roman" w:cs="Times New Roman"/>
          <w:sz w:val="24"/>
        </w:rPr>
        <w:t>satisfaction</w:t>
      </w:r>
      <w:r w:rsidRPr="00087907">
        <w:rPr>
          <w:rFonts w:ascii="Times New Roman" w:hAnsi="Times New Roman" w:cs="Times New Roman"/>
          <w:spacing w:val="-1"/>
          <w:sz w:val="24"/>
        </w:rPr>
        <w:t xml:space="preserve"> </w:t>
      </w:r>
      <w:r w:rsidRPr="00087907">
        <w:rPr>
          <w:rFonts w:ascii="Times New Roman" w:hAnsi="Times New Roman" w:cs="Times New Roman"/>
          <w:sz w:val="24"/>
        </w:rPr>
        <w:t>value is</w:t>
      </w:r>
      <w:r w:rsidRPr="00087907">
        <w:rPr>
          <w:rFonts w:ascii="Times New Roman" w:hAnsi="Times New Roman" w:cs="Times New Roman"/>
          <w:spacing w:val="-3"/>
          <w:sz w:val="24"/>
        </w:rPr>
        <w:t xml:space="preserve"> </w:t>
      </w:r>
      <w:r w:rsidRPr="00087907">
        <w:rPr>
          <w:rFonts w:ascii="Times New Roman" w:hAnsi="Times New Roman" w:cs="Times New Roman"/>
          <w:sz w:val="24"/>
        </w:rPr>
        <w:t>zero (constant),</w:t>
      </w:r>
      <w:r w:rsidRPr="00087907">
        <w:rPr>
          <w:rFonts w:ascii="Times New Roman" w:hAnsi="Times New Roman" w:cs="Times New Roman"/>
          <w:spacing w:val="-4"/>
          <w:sz w:val="24"/>
        </w:rPr>
        <w:t xml:space="preserve"> </w:t>
      </w:r>
      <w:r w:rsidRPr="00087907">
        <w:rPr>
          <w:rFonts w:ascii="Times New Roman" w:hAnsi="Times New Roman" w:cs="Times New Roman"/>
          <w:sz w:val="24"/>
        </w:rPr>
        <w:t>then</w:t>
      </w:r>
      <w:r w:rsidRPr="00087907">
        <w:rPr>
          <w:rFonts w:ascii="Times New Roman" w:hAnsi="Times New Roman" w:cs="Times New Roman"/>
          <w:spacing w:val="-6"/>
          <w:sz w:val="24"/>
        </w:rPr>
        <w:t xml:space="preserve"> </w:t>
      </w:r>
      <w:r w:rsidRPr="00087907">
        <w:rPr>
          <w:rFonts w:ascii="Times New Roman" w:hAnsi="Times New Roman" w:cs="Times New Roman"/>
          <w:sz w:val="24"/>
        </w:rPr>
        <w:t>every</w:t>
      </w:r>
      <w:r w:rsidRPr="00087907">
        <w:rPr>
          <w:rFonts w:ascii="Times New Roman" w:hAnsi="Times New Roman" w:cs="Times New Roman"/>
          <w:spacing w:val="-6"/>
          <w:sz w:val="24"/>
        </w:rPr>
        <w:t xml:space="preserve"> </w:t>
      </w:r>
      <w:r w:rsidRPr="00087907">
        <w:rPr>
          <w:rFonts w:ascii="Times New Roman" w:hAnsi="Times New Roman" w:cs="Times New Roman"/>
          <w:sz w:val="24"/>
        </w:rPr>
        <w:t>1</w:t>
      </w:r>
      <w:r w:rsidRPr="00087907">
        <w:rPr>
          <w:rFonts w:ascii="Times New Roman" w:hAnsi="Times New Roman" w:cs="Times New Roman"/>
          <w:spacing w:val="-1"/>
          <w:sz w:val="24"/>
        </w:rPr>
        <w:t xml:space="preserve"> </w:t>
      </w:r>
      <w:r w:rsidRPr="00087907">
        <w:rPr>
          <w:rFonts w:ascii="Times New Roman" w:hAnsi="Times New Roman" w:cs="Times New Roman"/>
          <w:sz w:val="24"/>
        </w:rPr>
        <w:t>unit increase in</w:t>
      </w:r>
      <w:r w:rsidRPr="00087907">
        <w:rPr>
          <w:rFonts w:ascii="Times New Roman" w:hAnsi="Times New Roman" w:cs="Times New Roman"/>
          <w:spacing w:val="-8"/>
          <w:sz w:val="24"/>
        </w:rPr>
        <w:t xml:space="preserve"> </w:t>
      </w:r>
      <w:r w:rsidRPr="00087907">
        <w:rPr>
          <w:rFonts w:ascii="Times New Roman" w:hAnsi="Times New Roman" w:cs="Times New Roman"/>
          <w:sz w:val="24"/>
        </w:rPr>
        <w:t>employee</w:t>
      </w:r>
      <w:r w:rsidRPr="00087907">
        <w:rPr>
          <w:rFonts w:ascii="Times New Roman" w:hAnsi="Times New Roman" w:cs="Times New Roman"/>
          <w:spacing w:val="-5"/>
          <w:sz w:val="24"/>
        </w:rPr>
        <w:t xml:space="preserve"> </w:t>
      </w:r>
      <w:r w:rsidRPr="00087907">
        <w:rPr>
          <w:rFonts w:ascii="Times New Roman" w:hAnsi="Times New Roman" w:cs="Times New Roman"/>
          <w:sz w:val="24"/>
        </w:rPr>
        <w:t>performance</w:t>
      </w:r>
      <w:r w:rsidRPr="00087907">
        <w:rPr>
          <w:rFonts w:ascii="Times New Roman" w:hAnsi="Times New Roman" w:cs="Times New Roman"/>
          <w:spacing w:val="-5"/>
          <w:sz w:val="24"/>
        </w:rPr>
        <w:t xml:space="preserve"> </w:t>
      </w:r>
      <w:r w:rsidRPr="00087907">
        <w:rPr>
          <w:rFonts w:ascii="Times New Roman" w:hAnsi="Times New Roman" w:cs="Times New Roman"/>
          <w:sz w:val="24"/>
        </w:rPr>
        <w:t>will</w:t>
      </w:r>
      <w:r w:rsidRPr="00087907">
        <w:rPr>
          <w:rFonts w:ascii="Times New Roman" w:hAnsi="Times New Roman" w:cs="Times New Roman"/>
          <w:spacing w:val="-3"/>
          <w:sz w:val="24"/>
        </w:rPr>
        <w:t xml:space="preserve"> </w:t>
      </w:r>
      <w:r w:rsidRPr="00087907">
        <w:rPr>
          <w:rFonts w:ascii="Times New Roman" w:hAnsi="Times New Roman" w:cs="Times New Roman"/>
          <w:sz w:val="24"/>
        </w:rPr>
        <w:t>increase</w:t>
      </w:r>
      <w:r w:rsidRPr="00087907">
        <w:rPr>
          <w:rFonts w:ascii="Times New Roman" w:hAnsi="Times New Roman" w:cs="Times New Roman"/>
          <w:spacing w:val="-5"/>
          <w:sz w:val="24"/>
        </w:rPr>
        <w:t xml:space="preserve"> </w:t>
      </w:r>
      <w:r w:rsidRPr="00087907">
        <w:rPr>
          <w:rFonts w:ascii="Times New Roman" w:hAnsi="Times New Roman" w:cs="Times New Roman"/>
          <w:sz w:val="24"/>
        </w:rPr>
        <w:t>employee</w:t>
      </w:r>
      <w:r w:rsidRPr="00087907">
        <w:rPr>
          <w:rFonts w:ascii="Times New Roman" w:hAnsi="Times New Roman" w:cs="Times New Roman"/>
          <w:spacing w:val="-5"/>
          <w:sz w:val="24"/>
        </w:rPr>
        <w:t xml:space="preserve"> </w:t>
      </w:r>
      <w:r w:rsidRPr="00087907">
        <w:rPr>
          <w:rFonts w:ascii="Times New Roman" w:hAnsi="Times New Roman" w:cs="Times New Roman"/>
          <w:sz w:val="24"/>
        </w:rPr>
        <w:t>retention by 0.360.</w:t>
      </w:r>
    </w:p>
    <w:p w14:paraId="005C24F2" w14:textId="77777777" w:rsidR="00155E7E" w:rsidRPr="00087907" w:rsidRDefault="00155E7E" w:rsidP="00155E7E">
      <w:pPr>
        <w:pStyle w:val="ListParagraph"/>
        <w:widowControl w:val="0"/>
        <w:numPr>
          <w:ilvl w:val="0"/>
          <w:numId w:val="44"/>
        </w:numPr>
        <w:tabs>
          <w:tab w:val="left" w:pos="2694"/>
        </w:tabs>
        <w:autoSpaceDE w:val="0"/>
        <w:autoSpaceDN w:val="0"/>
        <w:spacing w:before="1" w:after="0" w:line="240" w:lineRule="auto"/>
        <w:ind w:left="567" w:right="-42"/>
        <w:contextualSpacing w:val="0"/>
        <w:jc w:val="both"/>
        <w:rPr>
          <w:rFonts w:ascii="Times New Roman" w:hAnsi="Times New Roman" w:cs="Times New Roman"/>
          <w:sz w:val="24"/>
        </w:rPr>
      </w:pPr>
      <w:r w:rsidRPr="00087907">
        <w:rPr>
          <w:rFonts w:ascii="Times New Roman" w:hAnsi="Times New Roman" w:cs="Times New Roman"/>
          <w:sz w:val="24"/>
        </w:rPr>
        <w:t>The job</w:t>
      </w:r>
      <w:r w:rsidRPr="00087907">
        <w:rPr>
          <w:rFonts w:ascii="Times New Roman" w:hAnsi="Times New Roman" w:cs="Times New Roman"/>
          <w:spacing w:val="-2"/>
          <w:sz w:val="24"/>
        </w:rPr>
        <w:t xml:space="preserve"> </w:t>
      </w:r>
      <w:r w:rsidRPr="00087907">
        <w:rPr>
          <w:rFonts w:ascii="Times New Roman" w:hAnsi="Times New Roman" w:cs="Times New Roman"/>
          <w:sz w:val="24"/>
        </w:rPr>
        <w:t>satisfaction</w:t>
      </w:r>
      <w:r w:rsidRPr="00087907">
        <w:rPr>
          <w:rFonts w:ascii="Times New Roman" w:hAnsi="Times New Roman" w:cs="Times New Roman"/>
          <w:spacing w:val="-2"/>
          <w:sz w:val="24"/>
        </w:rPr>
        <w:t xml:space="preserve"> </w:t>
      </w:r>
      <w:r w:rsidRPr="00087907">
        <w:rPr>
          <w:rFonts w:ascii="Times New Roman" w:hAnsi="Times New Roman" w:cs="Times New Roman"/>
          <w:sz w:val="24"/>
        </w:rPr>
        <w:t>regression</w:t>
      </w:r>
      <w:r w:rsidRPr="00087907">
        <w:rPr>
          <w:rFonts w:ascii="Times New Roman" w:hAnsi="Times New Roman" w:cs="Times New Roman"/>
          <w:spacing w:val="-2"/>
          <w:sz w:val="24"/>
        </w:rPr>
        <w:t xml:space="preserve"> </w:t>
      </w:r>
      <w:r w:rsidRPr="00087907">
        <w:rPr>
          <w:rFonts w:ascii="Times New Roman" w:hAnsi="Times New Roman" w:cs="Times New Roman"/>
          <w:sz w:val="24"/>
        </w:rPr>
        <w:t>coefficient of</w:t>
      </w:r>
      <w:r w:rsidRPr="00087907">
        <w:rPr>
          <w:rFonts w:ascii="Times New Roman" w:hAnsi="Times New Roman" w:cs="Times New Roman"/>
          <w:spacing w:val="-5"/>
          <w:sz w:val="24"/>
        </w:rPr>
        <w:t xml:space="preserve"> </w:t>
      </w:r>
      <w:r w:rsidRPr="00087907">
        <w:rPr>
          <w:rFonts w:ascii="Times New Roman" w:hAnsi="Times New Roman" w:cs="Times New Roman"/>
          <w:sz w:val="24"/>
        </w:rPr>
        <w:t>0.383 states</w:t>
      </w:r>
      <w:r w:rsidRPr="00087907">
        <w:rPr>
          <w:rFonts w:ascii="Times New Roman" w:hAnsi="Times New Roman" w:cs="Times New Roman"/>
          <w:spacing w:val="-8"/>
          <w:sz w:val="24"/>
        </w:rPr>
        <w:t xml:space="preserve"> </w:t>
      </w:r>
      <w:r w:rsidRPr="00087907">
        <w:rPr>
          <w:rFonts w:ascii="Times New Roman" w:hAnsi="Times New Roman" w:cs="Times New Roman"/>
          <w:sz w:val="24"/>
        </w:rPr>
        <w:t>that if</w:t>
      </w:r>
      <w:r w:rsidRPr="00087907">
        <w:rPr>
          <w:rFonts w:ascii="Times New Roman" w:hAnsi="Times New Roman" w:cs="Times New Roman"/>
          <w:spacing w:val="-5"/>
          <w:sz w:val="24"/>
        </w:rPr>
        <w:t xml:space="preserve"> </w:t>
      </w:r>
      <w:r w:rsidRPr="00087907">
        <w:rPr>
          <w:rFonts w:ascii="Times New Roman" w:hAnsi="Times New Roman" w:cs="Times New Roman"/>
          <w:sz w:val="24"/>
        </w:rPr>
        <w:t xml:space="preserve">the employee performance value is zero (constant), then every 1 unit increase in job satisfaction will increase employee retention by </w:t>
      </w:r>
      <w:r w:rsidRPr="00087907">
        <w:rPr>
          <w:rFonts w:ascii="Times New Roman" w:hAnsi="Times New Roman" w:cs="Times New Roman"/>
          <w:spacing w:val="-2"/>
          <w:sz w:val="24"/>
        </w:rPr>
        <w:t>0.383.</w:t>
      </w:r>
    </w:p>
    <w:p w14:paraId="6A021042" w14:textId="77777777" w:rsidR="00155E7E" w:rsidRDefault="00155E7E" w:rsidP="00155E7E">
      <w:pPr>
        <w:pStyle w:val="BodyText"/>
        <w:spacing w:before="1"/>
        <w:ind w:left="0" w:right="-22" w:firstLine="0"/>
      </w:pPr>
      <w:r>
        <w:t>The</w:t>
      </w:r>
      <w:r>
        <w:rPr>
          <w:spacing w:val="-11"/>
        </w:rPr>
        <w:t xml:space="preserve"> </w:t>
      </w:r>
      <w:r>
        <w:t>multiple</w:t>
      </w:r>
      <w:r>
        <w:rPr>
          <w:spacing w:val="-9"/>
        </w:rPr>
        <w:t xml:space="preserve"> </w:t>
      </w:r>
      <w:r>
        <w:t>linear</w:t>
      </w:r>
      <w:r>
        <w:rPr>
          <w:spacing w:val="-11"/>
        </w:rPr>
        <w:t xml:space="preserve"> </w:t>
      </w:r>
      <w:r>
        <w:t>regression</w:t>
      </w:r>
      <w:r>
        <w:rPr>
          <w:spacing w:val="-15"/>
        </w:rPr>
        <w:t xml:space="preserve"> </w:t>
      </w:r>
      <w:r>
        <w:t>equation</w:t>
      </w:r>
      <w:r>
        <w:rPr>
          <w:spacing w:val="-15"/>
        </w:rPr>
        <w:t xml:space="preserve"> </w:t>
      </w:r>
      <w:r>
        <w:t>above</w:t>
      </w:r>
      <w:r>
        <w:rPr>
          <w:spacing w:val="-14"/>
        </w:rPr>
        <w:t xml:space="preserve"> </w:t>
      </w:r>
      <w:r>
        <w:t>shows</w:t>
      </w:r>
      <w:r>
        <w:rPr>
          <w:spacing w:val="-15"/>
        </w:rPr>
        <w:t xml:space="preserve"> </w:t>
      </w:r>
      <w:r>
        <w:t>that</w:t>
      </w:r>
      <w:r>
        <w:rPr>
          <w:spacing w:val="-12"/>
        </w:rPr>
        <w:t xml:space="preserve"> </w:t>
      </w:r>
      <w:r>
        <w:t>the most influential</w:t>
      </w:r>
      <w:r>
        <w:rPr>
          <w:spacing w:val="-1"/>
        </w:rPr>
        <w:t xml:space="preserve"> </w:t>
      </w:r>
      <w:r>
        <w:t>independent variable is</w:t>
      </w:r>
      <w:r>
        <w:rPr>
          <w:spacing w:val="-3"/>
        </w:rPr>
        <w:t xml:space="preserve"> </w:t>
      </w:r>
      <w:r>
        <w:t>the job</w:t>
      </w:r>
      <w:r>
        <w:rPr>
          <w:spacing w:val="-5"/>
        </w:rPr>
        <w:t xml:space="preserve"> </w:t>
      </w:r>
      <w:r>
        <w:t>satisfaction</w:t>
      </w:r>
      <w:r>
        <w:rPr>
          <w:spacing w:val="-2"/>
        </w:rPr>
        <w:t xml:space="preserve"> </w:t>
      </w:r>
      <w:r>
        <w:t>variable</w:t>
      </w:r>
      <w:r>
        <w:rPr>
          <w:spacing w:val="-2"/>
        </w:rPr>
        <w:t xml:space="preserve"> </w:t>
      </w:r>
      <w:r>
        <w:t>with a</w:t>
      </w:r>
      <w:r>
        <w:rPr>
          <w:spacing w:val="-8"/>
        </w:rPr>
        <w:t xml:space="preserve"> </w:t>
      </w:r>
      <w:r>
        <w:t>regression</w:t>
      </w:r>
      <w:r>
        <w:rPr>
          <w:spacing w:val="-12"/>
        </w:rPr>
        <w:t xml:space="preserve"> </w:t>
      </w:r>
      <w:r>
        <w:t>coefficient</w:t>
      </w:r>
      <w:r>
        <w:rPr>
          <w:spacing w:val="-7"/>
        </w:rPr>
        <w:t xml:space="preserve"> </w:t>
      </w:r>
      <w:r>
        <w:t>of</w:t>
      </w:r>
      <w:r>
        <w:rPr>
          <w:spacing w:val="-14"/>
        </w:rPr>
        <w:t xml:space="preserve"> </w:t>
      </w:r>
      <w:r>
        <w:t>0.383,</w:t>
      </w:r>
      <w:r>
        <w:rPr>
          <w:spacing w:val="-14"/>
        </w:rPr>
        <w:t xml:space="preserve"> </w:t>
      </w:r>
      <w:r>
        <w:t>then</w:t>
      </w:r>
      <w:r>
        <w:rPr>
          <w:spacing w:val="-12"/>
        </w:rPr>
        <w:t xml:space="preserve"> </w:t>
      </w:r>
      <w:r>
        <w:t>the</w:t>
      </w:r>
      <w:r>
        <w:rPr>
          <w:spacing w:val="-8"/>
        </w:rPr>
        <w:t xml:space="preserve"> </w:t>
      </w:r>
      <w:r>
        <w:t>employee</w:t>
      </w:r>
      <w:r>
        <w:rPr>
          <w:spacing w:val="-8"/>
        </w:rPr>
        <w:t xml:space="preserve"> </w:t>
      </w:r>
      <w:r>
        <w:t>performance</w:t>
      </w:r>
      <w:r>
        <w:rPr>
          <w:spacing w:val="-8"/>
        </w:rPr>
        <w:t xml:space="preserve"> </w:t>
      </w:r>
      <w:r>
        <w:t>variable with</w:t>
      </w:r>
      <w:r>
        <w:rPr>
          <w:spacing w:val="-15"/>
        </w:rPr>
        <w:t xml:space="preserve"> </w:t>
      </w:r>
      <w:r>
        <w:t>a</w:t>
      </w:r>
      <w:r>
        <w:rPr>
          <w:spacing w:val="-12"/>
        </w:rPr>
        <w:t xml:space="preserve"> </w:t>
      </w:r>
      <w:r>
        <w:t>regression</w:t>
      </w:r>
      <w:r>
        <w:rPr>
          <w:spacing w:val="-14"/>
        </w:rPr>
        <w:t xml:space="preserve"> </w:t>
      </w:r>
      <w:r>
        <w:t>coefficient</w:t>
      </w:r>
      <w:r>
        <w:rPr>
          <w:spacing w:val="-5"/>
        </w:rPr>
        <w:t xml:space="preserve"> </w:t>
      </w:r>
      <w:r>
        <w:t>of</w:t>
      </w:r>
      <w:r>
        <w:rPr>
          <w:spacing w:val="-15"/>
        </w:rPr>
        <w:t xml:space="preserve"> </w:t>
      </w:r>
      <w:r>
        <w:t>0.360.</w:t>
      </w:r>
      <w:r>
        <w:rPr>
          <w:spacing w:val="-12"/>
        </w:rPr>
        <w:t xml:space="preserve"> </w:t>
      </w:r>
      <w:r>
        <w:t>In</w:t>
      </w:r>
      <w:r>
        <w:rPr>
          <w:spacing w:val="-14"/>
        </w:rPr>
        <w:t xml:space="preserve"> </w:t>
      </w:r>
      <w:r>
        <w:t>addition,</w:t>
      </w:r>
      <w:r>
        <w:rPr>
          <w:spacing w:val="-12"/>
        </w:rPr>
        <w:t xml:space="preserve"> </w:t>
      </w:r>
      <w:r>
        <w:t>the</w:t>
      </w:r>
      <w:r>
        <w:rPr>
          <w:spacing w:val="-11"/>
        </w:rPr>
        <w:t xml:space="preserve"> </w:t>
      </w:r>
      <w:r>
        <w:t>equation</w:t>
      </w:r>
      <w:r>
        <w:rPr>
          <w:spacing w:val="-14"/>
        </w:rPr>
        <w:t xml:space="preserve"> </w:t>
      </w:r>
      <w:r>
        <w:t>shows</w:t>
      </w:r>
      <w:r>
        <w:rPr>
          <w:spacing w:val="-12"/>
        </w:rPr>
        <w:t xml:space="preserve"> </w:t>
      </w:r>
      <w:r>
        <w:t>that employee performance and job satisfaction have a positive influence on employee retention of Indonesian Migrant Workers in Taiwan.</w:t>
      </w:r>
    </w:p>
    <w:p w14:paraId="6C36A498" w14:textId="77777777" w:rsidR="00155E7E" w:rsidRDefault="00155E7E" w:rsidP="00155E7E">
      <w:pPr>
        <w:pStyle w:val="BodyText"/>
        <w:spacing w:before="1"/>
        <w:ind w:left="0" w:right="-42" w:firstLine="0"/>
      </w:pPr>
      <w:r>
        <w:t>This</w:t>
      </w:r>
      <w:r>
        <w:rPr>
          <w:spacing w:val="-8"/>
        </w:rPr>
        <w:t xml:space="preserve"> </w:t>
      </w:r>
      <w:r>
        <w:t>could</w:t>
      </w:r>
      <w:r>
        <w:rPr>
          <w:spacing w:val="-3"/>
        </w:rPr>
        <w:t xml:space="preserve"> </w:t>
      </w:r>
      <w:r>
        <w:t>mean</w:t>
      </w:r>
      <w:r>
        <w:rPr>
          <w:spacing w:val="-10"/>
        </w:rPr>
        <w:t xml:space="preserve"> </w:t>
      </w:r>
      <w:r>
        <w:t>that</w:t>
      </w:r>
      <w:r>
        <w:rPr>
          <w:spacing w:val="-6"/>
        </w:rPr>
        <w:t xml:space="preserve"> </w:t>
      </w:r>
      <w:r>
        <w:t>any</w:t>
      </w:r>
      <w:r>
        <w:rPr>
          <w:spacing w:val="-10"/>
        </w:rPr>
        <w:t xml:space="preserve"> </w:t>
      </w:r>
      <w:r>
        <w:t>increase</w:t>
      </w:r>
      <w:r>
        <w:rPr>
          <w:spacing w:val="-3"/>
        </w:rPr>
        <w:t xml:space="preserve"> </w:t>
      </w:r>
      <w:r>
        <w:t>in</w:t>
      </w:r>
      <w:r>
        <w:rPr>
          <w:spacing w:val="-10"/>
        </w:rPr>
        <w:t xml:space="preserve"> </w:t>
      </w:r>
      <w:r>
        <w:t>employee</w:t>
      </w:r>
      <w:r>
        <w:rPr>
          <w:spacing w:val="-7"/>
        </w:rPr>
        <w:t xml:space="preserve"> </w:t>
      </w:r>
      <w:r>
        <w:t>performance and job satisfaction will increase employee retention of Indonesian Migrant Workers in Taiwan.</w:t>
      </w:r>
    </w:p>
    <w:p w14:paraId="075543AC" w14:textId="77777777" w:rsidR="00155E7E" w:rsidRPr="00A861ED" w:rsidRDefault="00155E7E" w:rsidP="00155E7E">
      <w:pPr>
        <w:spacing w:after="0"/>
        <w:rPr>
          <w:b/>
          <w:bCs/>
        </w:rPr>
      </w:pPr>
      <w:r w:rsidRPr="00A861ED">
        <w:rPr>
          <w:b/>
          <w:bCs/>
        </w:rPr>
        <w:lastRenderedPageBreak/>
        <w:t>Coefficient</w:t>
      </w:r>
      <w:r w:rsidRPr="00A861ED">
        <w:rPr>
          <w:b/>
          <w:bCs/>
          <w:spacing w:val="-1"/>
        </w:rPr>
        <w:t xml:space="preserve"> </w:t>
      </w:r>
      <w:r w:rsidRPr="00A861ED">
        <w:rPr>
          <w:b/>
          <w:bCs/>
        </w:rPr>
        <w:t>of</w:t>
      </w:r>
      <w:r w:rsidRPr="00A861ED">
        <w:rPr>
          <w:b/>
          <w:bCs/>
          <w:spacing w:val="-3"/>
        </w:rPr>
        <w:t xml:space="preserve"> </w:t>
      </w:r>
      <w:r w:rsidRPr="00A861ED">
        <w:rPr>
          <w:b/>
          <w:bCs/>
        </w:rPr>
        <w:t>Determination</w:t>
      </w:r>
    </w:p>
    <w:p w14:paraId="0DA983FD" w14:textId="6D11D90D" w:rsidR="00155E7E" w:rsidRDefault="00155E7E" w:rsidP="00155E7E">
      <w:pPr>
        <w:rPr>
          <w:b/>
          <w:bCs/>
          <w:sz w:val="28"/>
          <w:szCs w:val="24"/>
        </w:rPr>
      </w:pPr>
      <w:r w:rsidRPr="00A861ED">
        <w:t>This determination coefficient test is conducted to measure the model's ability to explain how much influence the independent variables</w:t>
      </w:r>
      <w:r w:rsidRPr="00A861ED">
        <w:rPr>
          <w:spacing w:val="-13"/>
        </w:rPr>
        <w:t xml:space="preserve"> </w:t>
      </w:r>
      <w:r w:rsidRPr="00A861ED">
        <w:t>have</w:t>
      </w:r>
      <w:r w:rsidRPr="00A861ED">
        <w:rPr>
          <w:spacing w:val="-13"/>
        </w:rPr>
        <w:t xml:space="preserve"> </w:t>
      </w:r>
      <w:r w:rsidRPr="00A861ED">
        <w:t>together</w:t>
      </w:r>
      <w:r w:rsidRPr="00A861ED">
        <w:rPr>
          <w:spacing w:val="-11"/>
        </w:rPr>
        <w:t xml:space="preserve"> </w:t>
      </w:r>
      <w:r w:rsidRPr="00A861ED">
        <w:t>(stimulus)</w:t>
      </w:r>
      <w:r w:rsidRPr="00A861ED">
        <w:rPr>
          <w:spacing w:val="-11"/>
        </w:rPr>
        <w:t xml:space="preserve"> </w:t>
      </w:r>
      <w:r w:rsidRPr="00A861ED">
        <w:t>on</w:t>
      </w:r>
      <w:r w:rsidRPr="00A861ED">
        <w:rPr>
          <w:spacing w:val="-15"/>
        </w:rPr>
        <w:t xml:space="preserve"> </w:t>
      </w:r>
      <w:r w:rsidRPr="00A861ED">
        <w:t>the</w:t>
      </w:r>
      <w:r w:rsidRPr="00A861ED">
        <w:rPr>
          <w:spacing w:val="-14"/>
        </w:rPr>
        <w:t xml:space="preserve"> </w:t>
      </w:r>
      <w:r w:rsidRPr="00A861ED">
        <w:t>dependent</w:t>
      </w:r>
      <w:r w:rsidRPr="00A861ED">
        <w:rPr>
          <w:spacing w:val="-8"/>
        </w:rPr>
        <w:t xml:space="preserve"> </w:t>
      </w:r>
      <w:r w:rsidRPr="00A861ED">
        <w:t>variable</w:t>
      </w:r>
      <w:r w:rsidRPr="00A861ED">
        <w:rPr>
          <w:spacing w:val="-14"/>
        </w:rPr>
        <w:t xml:space="preserve"> </w:t>
      </w:r>
      <w:r w:rsidRPr="00A861ED">
        <w:t>which</w:t>
      </w:r>
      <w:r w:rsidRPr="00A861ED">
        <w:rPr>
          <w:spacing w:val="-15"/>
        </w:rPr>
        <w:t xml:space="preserve"> </w:t>
      </w:r>
      <w:r w:rsidRPr="00A861ED">
        <w:t>can</w:t>
      </w:r>
      <w:r w:rsidRPr="00A861ED">
        <w:rPr>
          <w:spacing w:val="-15"/>
        </w:rPr>
        <w:t xml:space="preserve"> </w:t>
      </w:r>
      <w:r w:rsidRPr="00A861ED">
        <w:t>be indicated by the adjusted R Squared value.</w:t>
      </w:r>
    </w:p>
    <w:tbl>
      <w:tblPr>
        <w:tblpPr w:leftFromText="180" w:rightFromText="180" w:vertAnchor="text" w:horzAnchor="margin" w:tblpY="301"/>
        <w:tblW w:w="0" w:type="auto"/>
        <w:tblBorders>
          <w:top w:val="single" w:sz="4" w:space="0" w:color="auto"/>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835"/>
        <w:gridCol w:w="1085"/>
        <w:gridCol w:w="1152"/>
        <w:gridCol w:w="1580"/>
        <w:gridCol w:w="1584"/>
      </w:tblGrid>
      <w:tr w:rsidR="00155E7E" w:rsidRPr="00342A17" w14:paraId="389980BC" w14:textId="77777777" w:rsidTr="00E94C57">
        <w:trPr>
          <w:trHeight w:val="305"/>
        </w:trPr>
        <w:tc>
          <w:tcPr>
            <w:tcW w:w="835" w:type="dxa"/>
          </w:tcPr>
          <w:p w14:paraId="3C0E5D39" w14:textId="77777777" w:rsidR="00155E7E" w:rsidRPr="00342A17" w:rsidRDefault="00155E7E" w:rsidP="00E94C57">
            <w:pPr>
              <w:pStyle w:val="TableParagraph"/>
              <w:spacing w:line="240" w:lineRule="auto"/>
              <w:ind w:left="78"/>
              <w:jc w:val="left"/>
              <w:rPr>
                <w:rFonts w:ascii="Times New Roman" w:hAnsi="Times New Roman" w:cs="Times New Roman"/>
                <w:sz w:val="18"/>
              </w:rPr>
            </w:pPr>
            <w:r w:rsidRPr="00342A17">
              <w:rPr>
                <w:rFonts w:ascii="Times New Roman" w:hAnsi="Times New Roman" w:cs="Times New Roman"/>
                <w:spacing w:val="-10"/>
                <w:sz w:val="18"/>
              </w:rPr>
              <w:t>1</w:t>
            </w:r>
          </w:p>
        </w:tc>
        <w:tc>
          <w:tcPr>
            <w:tcW w:w="1085" w:type="dxa"/>
          </w:tcPr>
          <w:p w14:paraId="0E1B2DB3" w14:textId="77777777" w:rsidR="00155E7E" w:rsidRPr="00342A17" w:rsidRDefault="00155E7E" w:rsidP="00E94C57">
            <w:pPr>
              <w:pStyle w:val="TableParagraph"/>
              <w:spacing w:line="240" w:lineRule="auto"/>
              <w:ind w:left="597"/>
              <w:jc w:val="left"/>
              <w:rPr>
                <w:rFonts w:ascii="Times New Roman" w:hAnsi="Times New Roman" w:cs="Times New Roman"/>
                <w:sz w:val="18"/>
              </w:rPr>
            </w:pPr>
            <w:r w:rsidRPr="00342A17">
              <w:rPr>
                <w:rFonts w:ascii="Times New Roman" w:hAnsi="Times New Roman" w:cs="Times New Roman"/>
                <w:spacing w:val="-2"/>
                <w:sz w:val="18"/>
              </w:rPr>
              <w:t>.675</w:t>
            </w:r>
            <w:r w:rsidRPr="00342A17">
              <w:rPr>
                <w:rFonts w:ascii="Times New Roman" w:hAnsi="Times New Roman" w:cs="Times New Roman"/>
                <w:spacing w:val="-2"/>
                <w:sz w:val="18"/>
                <w:vertAlign w:val="superscript"/>
              </w:rPr>
              <w:t>a</w:t>
            </w:r>
          </w:p>
        </w:tc>
        <w:tc>
          <w:tcPr>
            <w:tcW w:w="1152" w:type="dxa"/>
          </w:tcPr>
          <w:p w14:paraId="43B4E546" w14:textId="77777777" w:rsidR="00155E7E" w:rsidRPr="00342A17" w:rsidRDefault="00155E7E" w:rsidP="00E94C57">
            <w:pPr>
              <w:pStyle w:val="TableParagraph"/>
              <w:spacing w:line="240" w:lineRule="auto"/>
              <w:ind w:left="739"/>
              <w:jc w:val="left"/>
              <w:rPr>
                <w:rFonts w:ascii="Times New Roman" w:hAnsi="Times New Roman" w:cs="Times New Roman"/>
                <w:sz w:val="18"/>
              </w:rPr>
            </w:pPr>
            <w:r w:rsidRPr="00342A17">
              <w:rPr>
                <w:rFonts w:ascii="Times New Roman" w:hAnsi="Times New Roman" w:cs="Times New Roman"/>
                <w:spacing w:val="-4"/>
                <w:sz w:val="18"/>
              </w:rPr>
              <w:t>.456</w:t>
            </w:r>
          </w:p>
        </w:tc>
        <w:tc>
          <w:tcPr>
            <w:tcW w:w="1580" w:type="dxa"/>
          </w:tcPr>
          <w:p w14:paraId="0DCC7F95" w14:textId="77777777" w:rsidR="00155E7E" w:rsidRPr="00342A17" w:rsidRDefault="00155E7E" w:rsidP="00E94C57">
            <w:pPr>
              <w:pStyle w:val="TableParagraph"/>
              <w:spacing w:line="240" w:lineRule="auto"/>
              <w:ind w:left="0" w:right="34"/>
              <w:jc w:val="right"/>
              <w:rPr>
                <w:rFonts w:ascii="Times New Roman" w:hAnsi="Times New Roman" w:cs="Times New Roman"/>
                <w:sz w:val="18"/>
              </w:rPr>
            </w:pPr>
            <w:r w:rsidRPr="00342A17">
              <w:rPr>
                <w:rFonts w:ascii="Times New Roman" w:hAnsi="Times New Roman" w:cs="Times New Roman"/>
                <w:spacing w:val="-4"/>
                <w:sz w:val="18"/>
              </w:rPr>
              <w:t>.451</w:t>
            </w:r>
          </w:p>
        </w:tc>
        <w:tc>
          <w:tcPr>
            <w:tcW w:w="1584" w:type="dxa"/>
          </w:tcPr>
          <w:p w14:paraId="79471FBD" w14:textId="77777777" w:rsidR="00155E7E" w:rsidRPr="00342A17" w:rsidRDefault="00155E7E" w:rsidP="00E94C57">
            <w:pPr>
              <w:pStyle w:val="TableParagraph"/>
              <w:spacing w:line="240" w:lineRule="auto"/>
              <w:ind w:left="0" w:right="36"/>
              <w:jc w:val="right"/>
              <w:rPr>
                <w:rFonts w:ascii="Times New Roman" w:hAnsi="Times New Roman" w:cs="Times New Roman"/>
                <w:sz w:val="18"/>
              </w:rPr>
            </w:pPr>
            <w:r w:rsidRPr="00342A17">
              <w:rPr>
                <w:rFonts w:ascii="Times New Roman" w:hAnsi="Times New Roman" w:cs="Times New Roman"/>
                <w:spacing w:val="-2"/>
                <w:sz w:val="18"/>
              </w:rPr>
              <w:t>1.949</w:t>
            </w:r>
          </w:p>
        </w:tc>
      </w:tr>
    </w:tbl>
    <w:p w14:paraId="73EC7580" w14:textId="77777777" w:rsidR="00155E7E" w:rsidRPr="00342A17" w:rsidRDefault="00155E7E" w:rsidP="00155E7E">
      <w:r w:rsidRPr="00342A17">
        <w:t>Table</w:t>
      </w:r>
      <w:r w:rsidRPr="00342A17">
        <w:rPr>
          <w:spacing w:val="-2"/>
        </w:rPr>
        <w:t xml:space="preserve"> </w:t>
      </w:r>
      <w:r w:rsidRPr="00342A17">
        <w:t>10</w:t>
      </w:r>
      <w:r w:rsidRPr="00342A17">
        <w:rPr>
          <w:spacing w:val="-2"/>
        </w:rPr>
        <w:t xml:space="preserve"> </w:t>
      </w:r>
      <w:r w:rsidRPr="00342A17">
        <w:t>Results</w:t>
      </w:r>
      <w:r w:rsidRPr="00342A17">
        <w:rPr>
          <w:spacing w:val="-2"/>
        </w:rPr>
        <w:t xml:space="preserve"> </w:t>
      </w:r>
      <w:r w:rsidRPr="00342A17">
        <w:t>of</w:t>
      </w:r>
      <w:r w:rsidRPr="00342A17">
        <w:rPr>
          <w:spacing w:val="-4"/>
        </w:rPr>
        <w:t xml:space="preserve"> </w:t>
      </w:r>
      <w:r w:rsidRPr="00342A17">
        <w:t xml:space="preserve">Determination </w:t>
      </w:r>
      <w:r w:rsidRPr="00342A17">
        <w:rPr>
          <w:spacing w:val="-2"/>
        </w:rPr>
        <w:t>Coefficient</w:t>
      </w:r>
    </w:p>
    <w:p w14:paraId="51649B19" w14:textId="77777777" w:rsidR="00155E7E" w:rsidRPr="00342A17" w:rsidRDefault="00155E7E" w:rsidP="00155E7E">
      <w:pPr>
        <w:widowControl w:val="0"/>
        <w:tabs>
          <w:tab w:val="left" w:pos="2240"/>
        </w:tabs>
        <w:autoSpaceDE w:val="0"/>
        <w:autoSpaceDN w:val="0"/>
        <w:spacing w:after="0"/>
        <w:ind w:left="1570" w:firstLine="0"/>
        <w:rPr>
          <w:sz w:val="18"/>
        </w:rPr>
      </w:pPr>
    </w:p>
    <w:p w14:paraId="1B9EE1A1" w14:textId="77777777" w:rsidR="00155E7E" w:rsidRPr="00342A17" w:rsidRDefault="00155E7E" w:rsidP="00155E7E">
      <w:pPr>
        <w:widowControl w:val="0"/>
        <w:tabs>
          <w:tab w:val="left" w:pos="2240"/>
        </w:tabs>
        <w:autoSpaceDE w:val="0"/>
        <w:autoSpaceDN w:val="0"/>
        <w:spacing w:after="0"/>
        <w:ind w:left="1570" w:firstLine="0"/>
        <w:rPr>
          <w:sz w:val="18"/>
        </w:rPr>
      </w:pPr>
    </w:p>
    <w:p w14:paraId="3942A545" w14:textId="77777777" w:rsidR="00155E7E" w:rsidRPr="00342A17" w:rsidRDefault="00155E7E" w:rsidP="00155E7E">
      <w:pPr>
        <w:widowControl w:val="0"/>
        <w:tabs>
          <w:tab w:val="left" w:pos="2240"/>
        </w:tabs>
        <w:autoSpaceDE w:val="0"/>
        <w:autoSpaceDN w:val="0"/>
        <w:spacing w:after="0"/>
        <w:ind w:left="1570" w:firstLine="0"/>
        <w:rPr>
          <w:sz w:val="18"/>
        </w:rPr>
      </w:pPr>
    </w:p>
    <w:p w14:paraId="4CCB225B" w14:textId="77777777" w:rsidR="00155E7E" w:rsidRPr="00342A17" w:rsidRDefault="00155E7E" w:rsidP="00155E7E">
      <w:pPr>
        <w:widowControl w:val="0"/>
        <w:tabs>
          <w:tab w:val="left" w:pos="2240"/>
        </w:tabs>
        <w:autoSpaceDE w:val="0"/>
        <w:autoSpaceDN w:val="0"/>
        <w:spacing w:after="0"/>
        <w:ind w:left="1570" w:firstLine="0"/>
        <w:rPr>
          <w:sz w:val="18"/>
        </w:rPr>
      </w:pPr>
    </w:p>
    <w:p w14:paraId="27F1D22E" w14:textId="77777777" w:rsidR="00155E7E" w:rsidRPr="00342A17" w:rsidRDefault="00155E7E" w:rsidP="00155E7E">
      <w:pPr>
        <w:widowControl w:val="0"/>
        <w:tabs>
          <w:tab w:val="left" w:pos="2240"/>
        </w:tabs>
        <w:autoSpaceDE w:val="0"/>
        <w:autoSpaceDN w:val="0"/>
        <w:spacing w:after="0"/>
        <w:ind w:left="1570" w:firstLine="0"/>
        <w:rPr>
          <w:sz w:val="18"/>
        </w:rPr>
      </w:pPr>
    </w:p>
    <w:p w14:paraId="0318EF61" w14:textId="77777777" w:rsidR="00155E7E" w:rsidRPr="00342A17" w:rsidRDefault="00155E7E" w:rsidP="00155E7E">
      <w:pPr>
        <w:pStyle w:val="ListParagraph"/>
        <w:widowControl w:val="0"/>
        <w:numPr>
          <w:ilvl w:val="1"/>
          <w:numId w:val="46"/>
        </w:numPr>
        <w:tabs>
          <w:tab w:val="left" w:pos="2240"/>
        </w:tabs>
        <w:autoSpaceDE w:val="0"/>
        <w:autoSpaceDN w:val="0"/>
        <w:spacing w:after="0"/>
        <w:ind w:left="284"/>
        <w:rPr>
          <w:rFonts w:ascii="Times New Roman" w:hAnsi="Times New Roman" w:cs="Times New Roman"/>
          <w:sz w:val="18"/>
        </w:rPr>
      </w:pPr>
      <w:r w:rsidRPr="00342A17">
        <w:rPr>
          <w:rFonts w:ascii="Times New Roman" w:hAnsi="Times New Roman" w:cs="Times New Roman"/>
          <w:sz w:val="18"/>
        </w:rPr>
        <w:t>Predictors:</w:t>
      </w:r>
      <w:r w:rsidRPr="00342A17">
        <w:rPr>
          <w:rFonts w:ascii="Times New Roman" w:hAnsi="Times New Roman" w:cs="Times New Roman"/>
          <w:spacing w:val="-8"/>
          <w:sz w:val="18"/>
        </w:rPr>
        <w:t xml:space="preserve"> </w:t>
      </w:r>
      <w:r w:rsidRPr="00342A17">
        <w:rPr>
          <w:rFonts w:ascii="Times New Roman" w:hAnsi="Times New Roman" w:cs="Times New Roman"/>
          <w:sz w:val="18"/>
        </w:rPr>
        <w:t>(Constant),</w:t>
      </w:r>
      <w:r w:rsidRPr="00342A17">
        <w:rPr>
          <w:rFonts w:ascii="Times New Roman" w:hAnsi="Times New Roman" w:cs="Times New Roman"/>
          <w:spacing w:val="-4"/>
          <w:sz w:val="18"/>
        </w:rPr>
        <w:t xml:space="preserve"> </w:t>
      </w:r>
      <w:r w:rsidRPr="00342A17">
        <w:rPr>
          <w:rFonts w:ascii="Times New Roman" w:hAnsi="Times New Roman" w:cs="Times New Roman"/>
          <w:sz w:val="18"/>
        </w:rPr>
        <w:t>Job</w:t>
      </w:r>
      <w:r w:rsidRPr="00342A17">
        <w:rPr>
          <w:rFonts w:ascii="Times New Roman" w:hAnsi="Times New Roman" w:cs="Times New Roman"/>
          <w:spacing w:val="-9"/>
          <w:sz w:val="18"/>
        </w:rPr>
        <w:t xml:space="preserve"> </w:t>
      </w:r>
      <w:r w:rsidRPr="00342A17">
        <w:rPr>
          <w:rFonts w:ascii="Times New Roman" w:hAnsi="Times New Roman" w:cs="Times New Roman"/>
          <w:sz w:val="18"/>
        </w:rPr>
        <w:t>Satisfaction</w:t>
      </w:r>
      <w:r w:rsidRPr="00342A17">
        <w:rPr>
          <w:rFonts w:ascii="Times New Roman" w:hAnsi="Times New Roman" w:cs="Times New Roman"/>
          <w:spacing w:val="-8"/>
          <w:sz w:val="18"/>
        </w:rPr>
        <w:t xml:space="preserve"> </w:t>
      </w:r>
      <w:r w:rsidRPr="00342A17">
        <w:rPr>
          <w:rFonts w:ascii="Times New Roman" w:hAnsi="Times New Roman" w:cs="Times New Roman"/>
          <w:sz w:val="18"/>
        </w:rPr>
        <w:t>(X2),</w:t>
      </w:r>
      <w:r w:rsidRPr="00342A17">
        <w:rPr>
          <w:rFonts w:ascii="Times New Roman" w:hAnsi="Times New Roman" w:cs="Times New Roman"/>
          <w:spacing w:val="-7"/>
          <w:sz w:val="18"/>
        </w:rPr>
        <w:t xml:space="preserve"> </w:t>
      </w:r>
      <w:r w:rsidRPr="00342A17">
        <w:rPr>
          <w:rFonts w:ascii="Times New Roman" w:hAnsi="Times New Roman" w:cs="Times New Roman"/>
          <w:sz w:val="18"/>
        </w:rPr>
        <w:t>Employee</w:t>
      </w:r>
      <w:r w:rsidRPr="00342A17">
        <w:rPr>
          <w:rFonts w:ascii="Times New Roman" w:hAnsi="Times New Roman" w:cs="Times New Roman"/>
          <w:spacing w:val="-9"/>
          <w:sz w:val="18"/>
        </w:rPr>
        <w:t xml:space="preserve"> </w:t>
      </w:r>
      <w:r w:rsidRPr="00342A17">
        <w:rPr>
          <w:rFonts w:ascii="Times New Roman" w:hAnsi="Times New Roman" w:cs="Times New Roman"/>
          <w:spacing w:val="-2"/>
          <w:sz w:val="18"/>
        </w:rPr>
        <w:t>Performance(X1)</w:t>
      </w:r>
    </w:p>
    <w:p w14:paraId="6EA40658" w14:textId="77777777" w:rsidR="00155E7E" w:rsidRPr="00342A17" w:rsidRDefault="00155E7E" w:rsidP="00155E7E">
      <w:pPr>
        <w:pStyle w:val="ListParagraph"/>
        <w:widowControl w:val="0"/>
        <w:numPr>
          <w:ilvl w:val="1"/>
          <w:numId w:val="46"/>
        </w:numPr>
        <w:tabs>
          <w:tab w:val="left" w:pos="2552"/>
        </w:tabs>
        <w:autoSpaceDE w:val="0"/>
        <w:autoSpaceDN w:val="0"/>
        <w:spacing w:before="94" w:after="0" w:line="240" w:lineRule="auto"/>
        <w:ind w:left="284" w:hanging="205"/>
        <w:contextualSpacing w:val="0"/>
        <w:rPr>
          <w:rFonts w:ascii="Times New Roman" w:hAnsi="Times New Roman" w:cs="Times New Roman"/>
          <w:sz w:val="18"/>
        </w:rPr>
      </w:pPr>
      <w:r w:rsidRPr="00342A17">
        <w:rPr>
          <w:rFonts w:ascii="Times New Roman" w:hAnsi="Times New Roman" w:cs="Times New Roman"/>
          <w:sz w:val="18"/>
        </w:rPr>
        <w:t>Dependent</w:t>
      </w:r>
      <w:r w:rsidRPr="00342A17">
        <w:rPr>
          <w:rFonts w:ascii="Times New Roman" w:hAnsi="Times New Roman" w:cs="Times New Roman"/>
          <w:spacing w:val="-6"/>
          <w:sz w:val="18"/>
        </w:rPr>
        <w:t xml:space="preserve"> </w:t>
      </w:r>
      <w:r w:rsidRPr="00342A17">
        <w:rPr>
          <w:rFonts w:ascii="Times New Roman" w:hAnsi="Times New Roman" w:cs="Times New Roman"/>
          <w:sz w:val="18"/>
        </w:rPr>
        <w:t>Variable:</w:t>
      </w:r>
      <w:r w:rsidRPr="00342A17">
        <w:rPr>
          <w:rFonts w:ascii="Times New Roman" w:hAnsi="Times New Roman" w:cs="Times New Roman"/>
          <w:spacing w:val="-4"/>
          <w:sz w:val="18"/>
        </w:rPr>
        <w:t xml:space="preserve"> </w:t>
      </w:r>
      <w:r w:rsidRPr="00342A17">
        <w:rPr>
          <w:rFonts w:ascii="Times New Roman" w:hAnsi="Times New Roman" w:cs="Times New Roman"/>
          <w:sz w:val="18"/>
        </w:rPr>
        <w:t>Employee</w:t>
      </w:r>
      <w:r w:rsidRPr="00342A17">
        <w:rPr>
          <w:rFonts w:ascii="Times New Roman" w:hAnsi="Times New Roman" w:cs="Times New Roman"/>
          <w:spacing w:val="-12"/>
          <w:sz w:val="18"/>
        </w:rPr>
        <w:t xml:space="preserve"> </w:t>
      </w:r>
      <w:r w:rsidRPr="00342A17">
        <w:rPr>
          <w:rFonts w:ascii="Times New Roman" w:hAnsi="Times New Roman" w:cs="Times New Roman"/>
          <w:sz w:val="18"/>
        </w:rPr>
        <w:t>Retention</w:t>
      </w:r>
      <w:r w:rsidRPr="00342A17">
        <w:rPr>
          <w:rFonts w:ascii="Times New Roman" w:hAnsi="Times New Roman" w:cs="Times New Roman"/>
          <w:spacing w:val="-6"/>
          <w:sz w:val="18"/>
        </w:rPr>
        <w:t xml:space="preserve"> </w:t>
      </w:r>
      <w:r w:rsidRPr="00342A17">
        <w:rPr>
          <w:rFonts w:ascii="Times New Roman" w:hAnsi="Times New Roman" w:cs="Times New Roman"/>
          <w:spacing w:val="-5"/>
          <w:sz w:val="18"/>
        </w:rPr>
        <w:t>(Y)</w:t>
      </w:r>
    </w:p>
    <w:p w14:paraId="25946153" w14:textId="77777777" w:rsidR="00155E7E" w:rsidRPr="00A861ED" w:rsidRDefault="00155E7E" w:rsidP="00155E7E">
      <w:pPr>
        <w:spacing w:before="102"/>
        <w:rPr>
          <w:bCs/>
        </w:rPr>
      </w:pPr>
      <w:r w:rsidRPr="00A861ED">
        <w:rPr>
          <w:bCs/>
        </w:rPr>
        <w:t>Source:</w:t>
      </w:r>
      <w:r w:rsidRPr="00A861ED">
        <w:rPr>
          <w:bCs/>
          <w:spacing w:val="-5"/>
        </w:rPr>
        <w:t xml:space="preserve"> </w:t>
      </w:r>
      <w:r w:rsidRPr="00A861ED">
        <w:rPr>
          <w:bCs/>
        </w:rPr>
        <w:t>Primary</w:t>
      </w:r>
      <w:r w:rsidRPr="00A861ED">
        <w:rPr>
          <w:bCs/>
          <w:spacing w:val="-8"/>
        </w:rPr>
        <w:t xml:space="preserve"> </w:t>
      </w:r>
      <w:r w:rsidRPr="00A861ED">
        <w:rPr>
          <w:bCs/>
        </w:rPr>
        <w:t>Data processed</w:t>
      </w:r>
      <w:r w:rsidRPr="00A861ED">
        <w:rPr>
          <w:bCs/>
          <w:spacing w:val="-8"/>
        </w:rPr>
        <w:t xml:space="preserve"> </w:t>
      </w:r>
      <w:r w:rsidRPr="00A861ED">
        <w:rPr>
          <w:bCs/>
        </w:rPr>
        <w:t>by</w:t>
      </w:r>
      <w:r w:rsidRPr="00A861ED">
        <w:rPr>
          <w:bCs/>
          <w:spacing w:val="-8"/>
        </w:rPr>
        <w:t xml:space="preserve"> </w:t>
      </w:r>
      <w:r w:rsidRPr="00A861ED">
        <w:rPr>
          <w:bCs/>
        </w:rPr>
        <w:t>Researchers</w:t>
      </w:r>
      <w:r w:rsidRPr="00A861ED">
        <w:rPr>
          <w:bCs/>
          <w:spacing w:val="-3"/>
        </w:rPr>
        <w:t xml:space="preserve"> </w:t>
      </w:r>
      <w:r w:rsidRPr="00A861ED">
        <w:rPr>
          <w:bCs/>
          <w:spacing w:val="-2"/>
        </w:rPr>
        <w:t>(2024).</w:t>
      </w:r>
    </w:p>
    <w:p w14:paraId="4866613A" w14:textId="77777777" w:rsidR="00155E7E" w:rsidRDefault="00155E7E" w:rsidP="00155E7E">
      <w:pPr>
        <w:pStyle w:val="BodyText"/>
        <w:spacing w:before="1"/>
        <w:ind w:left="0" w:right="-42" w:firstLine="0"/>
      </w:pPr>
      <w:r w:rsidRPr="00A861ED">
        <w:t xml:space="preserve">Table </w:t>
      </w:r>
      <w:r>
        <w:t>10</w:t>
      </w:r>
      <w:r w:rsidRPr="00A861ED">
        <w:t xml:space="preserve"> shows that the coefficient of determination (Adjusted R Square) is 0.451. This means that 45.1% of employee retention of Indonesian Migrant Workers in Taiwan is influenced by employee performance and job satisfaction, while the remaining 54.9% is influenced by other variables not examined in this thesis research.</w:t>
      </w:r>
    </w:p>
    <w:p w14:paraId="1AACD121" w14:textId="77777777" w:rsidR="00155E7E" w:rsidRDefault="00155E7E" w:rsidP="00155E7E">
      <w:pPr>
        <w:rPr>
          <w:b/>
          <w:bCs/>
          <w:spacing w:val="-4"/>
        </w:rPr>
      </w:pPr>
      <w:r w:rsidRPr="00342A17">
        <w:rPr>
          <w:b/>
          <w:bCs/>
        </w:rPr>
        <w:t>Significance</w:t>
      </w:r>
      <w:r w:rsidRPr="00342A17">
        <w:rPr>
          <w:b/>
          <w:bCs/>
          <w:spacing w:val="-4"/>
        </w:rPr>
        <w:t xml:space="preserve"> Test</w:t>
      </w:r>
    </w:p>
    <w:p w14:paraId="72DF9768" w14:textId="77777777" w:rsidR="00155E7E" w:rsidRPr="00342A17" w:rsidRDefault="00155E7E" w:rsidP="00155E7E">
      <w:pPr>
        <w:numPr>
          <w:ilvl w:val="0"/>
          <w:numId w:val="45"/>
        </w:numPr>
        <w:ind w:left="284" w:hanging="284"/>
        <w:jc w:val="both"/>
        <w:rPr>
          <w:b/>
          <w:bCs/>
          <w:lang w:val="en-US"/>
        </w:rPr>
      </w:pPr>
      <w:r w:rsidRPr="00342A17">
        <w:rPr>
          <w:b/>
          <w:bCs/>
          <w:lang w:val="en-US"/>
        </w:rPr>
        <w:t>Simultaneous Test (F-test)</w:t>
      </w:r>
    </w:p>
    <w:p w14:paraId="06C0685F" w14:textId="77777777" w:rsidR="00155E7E" w:rsidRPr="00342A17" w:rsidRDefault="00155E7E" w:rsidP="00155E7E">
      <w:r w:rsidRPr="00342A17">
        <w:t>To determine the significance of the influence of employee performance and job satisfaction together (simultaneously) on employee retention of Indonesian Migrant Workers in Taiwan using the F test, the results of which are shown in the table below.</w:t>
      </w:r>
    </w:p>
    <w:tbl>
      <w:tblPr>
        <w:tblpPr w:leftFromText="180" w:rightFromText="180" w:vertAnchor="text" w:horzAnchor="margin" w:tblpY="338"/>
        <w:tblW w:w="0" w:type="auto"/>
        <w:tblLayout w:type="fixed"/>
        <w:tblCellMar>
          <w:left w:w="0" w:type="dxa"/>
          <w:right w:w="0" w:type="dxa"/>
        </w:tblCellMar>
        <w:tblLook w:val="01E0" w:firstRow="1" w:lastRow="1" w:firstColumn="1" w:lastColumn="1" w:noHBand="0" w:noVBand="0"/>
      </w:tblPr>
      <w:tblGrid>
        <w:gridCol w:w="459"/>
        <w:gridCol w:w="1577"/>
        <w:gridCol w:w="1570"/>
        <w:gridCol w:w="792"/>
        <w:gridCol w:w="1493"/>
        <w:gridCol w:w="1022"/>
        <w:gridCol w:w="1027"/>
      </w:tblGrid>
      <w:tr w:rsidR="00155E7E" w:rsidRPr="00342A17" w14:paraId="6C8C87EB" w14:textId="77777777" w:rsidTr="00E94C57">
        <w:trPr>
          <w:trHeight w:val="305"/>
        </w:trPr>
        <w:tc>
          <w:tcPr>
            <w:tcW w:w="2036" w:type="dxa"/>
            <w:gridSpan w:val="2"/>
            <w:tcBorders>
              <w:top w:val="single" w:sz="4" w:space="0" w:color="auto"/>
              <w:bottom w:val="single" w:sz="4" w:space="0" w:color="auto"/>
            </w:tcBorders>
          </w:tcPr>
          <w:p w14:paraId="1E70B418" w14:textId="77777777" w:rsidR="00155E7E" w:rsidRPr="00342A17" w:rsidRDefault="00155E7E" w:rsidP="00E94C57">
            <w:pPr>
              <w:rPr>
                <w:b/>
                <w:bCs/>
                <w:lang w:val="en-US"/>
              </w:rPr>
            </w:pPr>
            <w:r w:rsidRPr="00342A17">
              <w:rPr>
                <w:b/>
                <w:bCs/>
                <w:lang w:val="en-US"/>
              </w:rPr>
              <w:t>Model</w:t>
            </w:r>
          </w:p>
        </w:tc>
        <w:tc>
          <w:tcPr>
            <w:tcW w:w="1570" w:type="dxa"/>
            <w:tcBorders>
              <w:top w:val="single" w:sz="4" w:space="0" w:color="auto"/>
              <w:bottom w:val="single" w:sz="4" w:space="0" w:color="auto"/>
            </w:tcBorders>
          </w:tcPr>
          <w:p w14:paraId="64B9BD4E" w14:textId="77777777" w:rsidR="00155E7E" w:rsidRPr="00342A17" w:rsidRDefault="00155E7E" w:rsidP="00E94C57">
            <w:pPr>
              <w:rPr>
                <w:b/>
                <w:bCs/>
                <w:lang w:val="en-US"/>
              </w:rPr>
            </w:pPr>
            <w:r w:rsidRPr="00342A17">
              <w:rPr>
                <w:b/>
                <w:bCs/>
                <w:lang w:val="en-US"/>
              </w:rPr>
              <w:t>Sum of Squares</w:t>
            </w:r>
          </w:p>
        </w:tc>
        <w:tc>
          <w:tcPr>
            <w:tcW w:w="792" w:type="dxa"/>
            <w:tcBorders>
              <w:top w:val="single" w:sz="4" w:space="0" w:color="auto"/>
              <w:bottom w:val="single" w:sz="4" w:space="0" w:color="auto"/>
            </w:tcBorders>
          </w:tcPr>
          <w:p w14:paraId="44A04934" w14:textId="77777777" w:rsidR="00155E7E" w:rsidRPr="00342A17" w:rsidRDefault="00155E7E" w:rsidP="00E94C57">
            <w:pPr>
              <w:rPr>
                <w:b/>
                <w:bCs/>
                <w:lang w:val="en-US"/>
              </w:rPr>
            </w:pPr>
            <w:r w:rsidRPr="00342A17">
              <w:rPr>
                <w:b/>
                <w:bCs/>
                <w:lang w:val="en-US"/>
              </w:rPr>
              <w:t>df</w:t>
            </w:r>
          </w:p>
        </w:tc>
        <w:tc>
          <w:tcPr>
            <w:tcW w:w="1493" w:type="dxa"/>
            <w:tcBorders>
              <w:top w:val="single" w:sz="4" w:space="0" w:color="auto"/>
              <w:bottom w:val="single" w:sz="4" w:space="0" w:color="auto"/>
            </w:tcBorders>
          </w:tcPr>
          <w:p w14:paraId="542530FF" w14:textId="77777777" w:rsidR="00155E7E" w:rsidRPr="00342A17" w:rsidRDefault="00155E7E" w:rsidP="00E94C57">
            <w:pPr>
              <w:rPr>
                <w:b/>
                <w:bCs/>
                <w:lang w:val="en-US"/>
              </w:rPr>
            </w:pPr>
            <w:r w:rsidRPr="00342A17">
              <w:rPr>
                <w:b/>
                <w:bCs/>
                <w:lang w:val="en-US"/>
              </w:rPr>
              <w:t>Mean Square</w:t>
            </w:r>
          </w:p>
        </w:tc>
        <w:tc>
          <w:tcPr>
            <w:tcW w:w="1022" w:type="dxa"/>
            <w:tcBorders>
              <w:top w:val="single" w:sz="4" w:space="0" w:color="auto"/>
              <w:bottom w:val="single" w:sz="4" w:space="0" w:color="auto"/>
            </w:tcBorders>
          </w:tcPr>
          <w:p w14:paraId="31D59010" w14:textId="77777777" w:rsidR="00155E7E" w:rsidRPr="00342A17" w:rsidRDefault="00155E7E" w:rsidP="00E94C57">
            <w:pPr>
              <w:rPr>
                <w:b/>
                <w:bCs/>
                <w:lang w:val="en-US"/>
              </w:rPr>
            </w:pPr>
            <w:r w:rsidRPr="00342A17">
              <w:rPr>
                <w:b/>
                <w:bCs/>
                <w:lang w:val="en-US"/>
              </w:rPr>
              <w:t>F</w:t>
            </w:r>
          </w:p>
        </w:tc>
        <w:tc>
          <w:tcPr>
            <w:tcW w:w="1027" w:type="dxa"/>
            <w:tcBorders>
              <w:top w:val="single" w:sz="4" w:space="0" w:color="auto"/>
              <w:bottom w:val="single" w:sz="4" w:space="0" w:color="auto"/>
            </w:tcBorders>
          </w:tcPr>
          <w:p w14:paraId="69047F17" w14:textId="77777777" w:rsidR="00155E7E" w:rsidRPr="00342A17" w:rsidRDefault="00155E7E" w:rsidP="00E94C57">
            <w:pPr>
              <w:rPr>
                <w:b/>
                <w:bCs/>
                <w:lang w:val="en-US"/>
              </w:rPr>
            </w:pPr>
            <w:r w:rsidRPr="00342A17">
              <w:rPr>
                <w:b/>
                <w:bCs/>
                <w:lang w:val="en-US"/>
              </w:rPr>
              <w:t>Sig.</w:t>
            </w:r>
          </w:p>
        </w:tc>
      </w:tr>
      <w:tr w:rsidR="00155E7E" w:rsidRPr="00342A17" w14:paraId="4E511C27" w14:textId="77777777" w:rsidTr="00E94C57">
        <w:trPr>
          <w:trHeight w:val="249"/>
        </w:trPr>
        <w:tc>
          <w:tcPr>
            <w:tcW w:w="459" w:type="dxa"/>
            <w:tcBorders>
              <w:top w:val="single" w:sz="4" w:space="0" w:color="auto"/>
            </w:tcBorders>
          </w:tcPr>
          <w:p w14:paraId="66473828" w14:textId="77777777" w:rsidR="00155E7E" w:rsidRPr="00342A17" w:rsidRDefault="00155E7E" w:rsidP="00E94C57">
            <w:pPr>
              <w:rPr>
                <w:lang w:val="en-US"/>
              </w:rPr>
            </w:pPr>
          </w:p>
        </w:tc>
        <w:tc>
          <w:tcPr>
            <w:tcW w:w="1577" w:type="dxa"/>
            <w:tcBorders>
              <w:top w:val="single" w:sz="4" w:space="0" w:color="auto"/>
            </w:tcBorders>
          </w:tcPr>
          <w:p w14:paraId="5542450D" w14:textId="77777777" w:rsidR="00155E7E" w:rsidRPr="00342A17" w:rsidRDefault="00155E7E" w:rsidP="00E94C57">
            <w:pPr>
              <w:rPr>
                <w:lang w:val="en-US"/>
              </w:rPr>
            </w:pPr>
            <w:r w:rsidRPr="00342A17">
              <w:rPr>
                <w:lang w:val="en-US"/>
              </w:rPr>
              <w:t>Regression</w:t>
            </w:r>
          </w:p>
        </w:tc>
        <w:tc>
          <w:tcPr>
            <w:tcW w:w="1570" w:type="dxa"/>
            <w:tcBorders>
              <w:top w:val="single" w:sz="4" w:space="0" w:color="auto"/>
            </w:tcBorders>
          </w:tcPr>
          <w:p w14:paraId="6A5FDA7D" w14:textId="77777777" w:rsidR="00155E7E" w:rsidRPr="00342A17" w:rsidRDefault="00155E7E" w:rsidP="00E94C57">
            <w:pPr>
              <w:rPr>
                <w:lang w:val="en-US"/>
              </w:rPr>
            </w:pPr>
            <w:r w:rsidRPr="00342A17">
              <w:rPr>
                <w:lang w:val="en-US"/>
              </w:rPr>
              <w:t>627.722</w:t>
            </w:r>
          </w:p>
        </w:tc>
        <w:tc>
          <w:tcPr>
            <w:tcW w:w="792" w:type="dxa"/>
            <w:tcBorders>
              <w:top w:val="single" w:sz="4" w:space="0" w:color="auto"/>
            </w:tcBorders>
          </w:tcPr>
          <w:p w14:paraId="7A4DD449" w14:textId="77777777" w:rsidR="00155E7E" w:rsidRPr="00342A17" w:rsidRDefault="00155E7E" w:rsidP="00E94C57">
            <w:pPr>
              <w:rPr>
                <w:lang w:val="en-US"/>
              </w:rPr>
            </w:pPr>
            <w:r w:rsidRPr="00342A17">
              <w:rPr>
                <w:lang w:val="en-US"/>
              </w:rPr>
              <w:t>2</w:t>
            </w:r>
          </w:p>
        </w:tc>
        <w:tc>
          <w:tcPr>
            <w:tcW w:w="1493" w:type="dxa"/>
            <w:tcBorders>
              <w:top w:val="single" w:sz="4" w:space="0" w:color="auto"/>
            </w:tcBorders>
          </w:tcPr>
          <w:p w14:paraId="16D5DD6C" w14:textId="77777777" w:rsidR="00155E7E" w:rsidRPr="00342A17" w:rsidRDefault="00155E7E" w:rsidP="00E94C57">
            <w:pPr>
              <w:rPr>
                <w:lang w:val="en-US"/>
              </w:rPr>
            </w:pPr>
            <w:r w:rsidRPr="00342A17">
              <w:rPr>
                <w:lang w:val="en-US"/>
              </w:rPr>
              <w:t>313.861</w:t>
            </w:r>
          </w:p>
        </w:tc>
        <w:tc>
          <w:tcPr>
            <w:tcW w:w="1022" w:type="dxa"/>
            <w:vMerge w:val="restart"/>
            <w:tcBorders>
              <w:top w:val="single" w:sz="4" w:space="0" w:color="auto"/>
            </w:tcBorders>
          </w:tcPr>
          <w:p w14:paraId="259C371A" w14:textId="77777777" w:rsidR="00155E7E" w:rsidRPr="00342A17" w:rsidRDefault="00155E7E" w:rsidP="00E94C57">
            <w:pPr>
              <w:rPr>
                <w:lang w:val="en-US"/>
              </w:rPr>
            </w:pPr>
            <w:r w:rsidRPr="00342A17">
              <w:rPr>
                <w:lang w:val="en-US"/>
              </w:rPr>
              <w:t>82.644</w:t>
            </w:r>
          </w:p>
        </w:tc>
        <w:tc>
          <w:tcPr>
            <w:tcW w:w="1027" w:type="dxa"/>
            <w:vMerge w:val="restart"/>
            <w:tcBorders>
              <w:top w:val="single" w:sz="4" w:space="0" w:color="auto"/>
            </w:tcBorders>
          </w:tcPr>
          <w:p w14:paraId="74FAA321" w14:textId="77777777" w:rsidR="00155E7E" w:rsidRPr="00342A17" w:rsidRDefault="00155E7E" w:rsidP="00E94C57">
            <w:pPr>
              <w:rPr>
                <w:lang w:val="en-US"/>
              </w:rPr>
            </w:pPr>
            <w:r w:rsidRPr="00342A17">
              <w:rPr>
                <w:lang w:val="en-US"/>
              </w:rPr>
              <w:t>.000</w:t>
            </w:r>
            <w:r w:rsidRPr="00342A17">
              <w:rPr>
                <w:vertAlign w:val="superscript"/>
                <w:lang w:val="en-US"/>
              </w:rPr>
              <w:t>b</w:t>
            </w:r>
          </w:p>
        </w:tc>
      </w:tr>
      <w:tr w:rsidR="00155E7E" w:rsidRPr="00342A17" w14:paraId="2D6C57B6" w14:textId="77777777" w:rsidTr="00E94C57">
        <w:trPr>
          <w:trHeight w:val="396"/>
        </w:trPr>
        <w:tc>
          <w:tcPr>
            <w:tcW w:w="459" w:type="dxa"/>
          </w:tcPr>
          <w:p w14:paraId="18B1E50E" w14:textId="77777777" w:rsidR="00155E7E" w:rsidRPr="00342A17" w:rsidRDefault="00155E7E" w:rsidP="00E94C57">
            <w:pPr>
              <w:rPr>
                <w:lang w:val="en-US"/>
              </w:rPr>
            </w:pPr>
            <w:r w:rsidRPr="00342A17">
              <w:rPr>
                <w:lang w:val="en-US"/>
              </w:rPr>
              <w:t>1</w:t>
            </w:r>
          </w:p>
        </w:tc>
        <w:tc>
          <w:tcPr>
            <w:tcW w:w="1577" w:type="dxa"/>
          </w:tcPr>
          <w:p w14:paraId="7BACF83D" w14:textId="77777777" w:rsidR="00155E7E" w:rsidRPr="00342A17" w:rsidRDefault="00155E7E" w:rsidP="00E94C57">
            <w:pPr>
              <w:rPr>
                <w:lang w:val="en-US"/>
              </w:rPr>
            </w:pPr>
            <w:r w:rsidRPr="00342A17">
              <w:rPr>
                <w:lang w:val="en-US"/>
              </w:rPr>
              <w:t>Residual</w:t>
            </w:r>
          </w:p>
        </w:tc>
        <w:tc>
          <w:tcPr>
            <w:tcW w:w="1570" w:type="dxa"/>
          </w:tcPr>
          <w:p w14:paraId="35BC382B" w14:textId="77777777" w:rsidR="00155E7E" w:rsidRPr="00342A17" w:rsidRDefault="00155E7E" w:rsidP="00E94C57">
            <w:pPr>
              <w:rPr>
                <w:lang w:val="en-US"/>
              </w:rPr>
            </w:pPr>
            <w:r w:rsidRPr="00342A17">
              <w:rPr>
                <w:lang w:val="en-US"/>
              </w:rPr>
              <w:t>748.153</w:t>
            </w:r>
          </w:p>
        </w:tc>
        <w:tc>
          <w:tcPr>
            <w:tcW w:w="792" w:type="dxa"/>
          </w:tcPr>
          <w:p w14:paraId="10C394C7" w14:textId="77777777" w:rsidR="00155E7E" w:rsidRPr="00342A17" w:rsidRDefault="00155E7E" w:rsidP="00E94C57">
            <w:pPr>
              <w:rPr>
                <w:lang w:val="en-US"/>
              </w:rPr>
            </w:pPr>
            <w:r w:rsidRPr="00342A17">
              <w:rPr>
                <w:lang w:val="en-US"/>
              </w:rPr>
              <w:t>197</w:t>
            </w:r>
          </w:p>
        </w:tc>
        <w:tc>
          <w:tcPr>
            <w:tcW w:w="1493" w:type="dxa"/>
          </w:tcPr>
          <w:p w14:paraId="3A2F50E3" w14:textId="77777777" w:rsidR="00155E7E" w:rsidRPr="00342A17" w:rsidRDefault="00155E7E" w:rsidP="00E94C57">
            <w:pPr>
              <w:rPr>
                <w:lang w:val="en-US"/>
              </w:rPr>
            </w:pPr>
            <w:r w:rsidRPr="00342A17">
              <w:rPr>
                <w:lang w:val="en-US"/>
              </w:rPr>
              <w:t>3.798</w:t>
            </w:r>
          </w:p>
        </w:tc>
        <w:tc>
          <w:tcPr>
            <w:tcW w:w="1022" w:type="dxa"/>
            <w:vMerge/>
          </w:tcPr>
          <w:p w14:paraId="443EEFF4" w14:textId="77777777" w:rsidR="00155E7E" w:rsidRPr="00342A17" w:rsidRDefault="00155E7E" w:rsidP="00E94C57"/>
        </w:tc>
        <w:tc>
          <w:tcPr>
            <w:tcW w:w="1027" w:type="dxa"/>
            <w:vMerge/>
          </w:tcPr>
          <w:p w14:paraId="3D88352A" w14:textId="77777777" w:rsidR="00155E7E" w:rsidRPr="00342A17" w:rsidRDefault="00155E7E" w:rsidP="00E94C57"/>
        </w:tc>
      </w:tr>
      <w:tr w:rsidR="00155E7E" w:rsidRPr="00342A17" w14:paraId="38D33143" w14:textId="77777777" w:rsidTr="00E94C57">
        <w:trPr>
          <w:trHeight w:val="452"/>
        </w:trPr>
        <w:tc>
          <w:tcPr>
            <w:tcW w:w="459" w:type="dxa"/>
            <w:tcBorders>
              <w:bottom w:val="single" w:sz="4" w:space="0" w:color="auto"/>
            </w:tcBorders>
          </w:tcPr>
          <w:p w14:paraId="306DB796" w14:textId="77777777" w:rsidR="00155E7E" w:rsidRPr="00342A17" w:rsidRDefault="00155E7E" w:rsidP="00E94C57">
            <w:pPr>
              <w:rPr>
                <w:lang w:val="en-US"/>
              </w:rPr>
            </w:pPr>
          </w:p>
        </w:tc>
        <w:tc>
          <w:tcPr>
            <w:tcW w:w="1577" w:type="dxa"/>
            <w:tcBorders>
              <w:bottom w:val="single" w:sz="4" w:space="0" w:color="auto"/>
            </w:tcBorders>
          </w:tcPr>
          <w:p w14:paraId="7C28C07E" w14:textId="77777777" w:rsidR="00155E7E" w:rsidRPr="00342A17" w:rsidRDefault="00155E7E" w:rsidP="00E94C57">
            <w:pPr>
              <w:rPr>
                <w:lang w:val="en-US"/>
              </w:rPr>
            </w:pPr>
            <w:r w:rsidRPr="00342A17">
              <w:rPr>
                <w:lang w:val="en-US"/>
              </w:rPr>
              <w:t>Total</w:t>
            </w:r>
          </w:p>
        </w:tc>
        <w:tc>
          <w:tcPr>
            <w:tcW w:w="1570" w:type="dxa"/>
            <w:tcBorders>
              <w:bottom w:val="single" w:sz="4" w:space="0" w:color="auto"/>
            </w:tcBorders>
          </w:tcPr>
          <w:p w14:paraId="426D9B28" w14:textId="77777777" w:rsidR="00155E7E" w:rsidRPr="00342A17" w:rsidRDefault="00155E7E" w:rsidP="00E94C57">
            <w:pPr>
              <w:rPr>
                <w:lang w:val="en-US"/>
              </w:rPr>
            </w:pPr>
            <w:r w:rsidRPr="00342A17">
              <w:rPr>
                <w:lang w:val="en-US"/>
              </w:rPr>
              <w:t>1375.875</w:t>
            </w:r>
          </w:p>
        </w:tc>
        <w:tc>
          <w:tcPr>
            <w:tcW w:w="792" w:type="dxa"/>
            <w:tcBorders>
              <w:bottom w:val="single" w:sz="4" w:space="0" w:color="auto"/>
            </w:tcBorders>
          </w:tcPr>
          <w:p w14:paraId="01E63144" w14:textId="77777777" w:rsidR="00155E7E" w:rsidRPr="00342A17" w:rsidRDefault="00155E7E" w:rsidP="00E94C57">
            <w:pPr>
              <w:rPr>
                <w:lang w:val="en-US"/>
              </w:rPr>
            </w:pPr>
            <w:r w:rsidRPr="00342A17">
              <w:rPr>
                <w:lang w:val="en-US"/>
              </w:rPr>
              <w:t>199</w:t>
            </w:r>
          </w:p>
        </w:tc>
        <w:tc>
          <w:tcPr>
            <w:tcW w:w="1493" w:type="dxa"/>
            <w:tcBorders>
              <w:bottom w:val="single" w:sz="4" w:space="0" w:color="auto"/>
            </w:tcBorders>
          </w:tcPr>
          <w:p w14:paraId="76FCA81C" w14:textId="77777777" w:rsidR="00155E7E" w:rsidRPr="00342A17" w:rsidRDefault="00155E7E" w:rsidP="00E94C57">
            <w:pPr>
              <w:rPr>
                <w:lang w:val="en-US"/>
              </w:rPr>
            </w:pPr>
          </w:p>
        </w:tc>
        <w:tc>
          <w:tcPr>
            <w:tcW w:w="1022" w:type="dxa"/>
            <w:vMerge/>
          </w:tcPr>
          <w:p w14:paraId="55CA3308" w14:textId="77777777" w:rsidR="00155E7E" w:rsidRPr="00342A17" w:rsidRDefault="00155E7E" w:rsidP="00E94C57"/>
        </w:tc>
        <w:tc>
          <w:tcPr>
            <w:tcW w:w="1027" w:type="dxa"/>
            <w:vMerge/>
          </w:tcPr>
          <w:p w14:paraId="4914AA39" w14:textId="77777777" w:rsidR="00155E7E" w:rsidRPr="00342A17" w:rsidRDefault="00155E7E" w:rsidP="00E94C57"/>
        </w:tc>
      </w:tr>
    </w:tbl>
    <w:p w14:paraId="1915A80A" w14:textId="77777777" w:rsidR="00155E7E" w:rsidRPr="00342A17" w:rsidRDefault="00155E7E" w:rsidP="00155E7E">
      <w:r w:rsidRPr="00342A17">
        <w:t>Table 11. F Test Results</w:t>
      </w:r>
    </w:p>
    <w:p w14:paraId="6EDC5328" w14:textId="77777777" w:rsidR="00155E7E" w:rsidRPr="00342A17" w:rsidRDefault="00155E7E" w:rsidP="00155E7E"/>
    <w:p w14:paraId="156F2955" w14:textId="77777777" w:rsidR="00155E7E" w:rsidRPr="00342A17" w:rsidRDefault="00155E7E" w:rsidP="00155E7E"/>
    <w:p w14:paraId="649168D6" w14:textId="77777777" w:rsidR="00155E7E" w:rsidRPr="00342A17" w:rsidRDefault="00155E7E" w:rsidP="00155E7E">
      <w:pPr>
        <w:numPr>
          <w:ilvl w:val="1"/>
          <w:numId w:val="47"/>
        </w:numPr>
        <w:ind w:left="284"/>
        <w:jc w:val="both"/>
        <w:rPr>
          <w:lang w:val="en-US"/>
        </w:rPr>
      </w:pPr>
      <w:r w:rsidRPr="00342A17">
        <w:rPr>
          <w:lang w:val="en-US"/>
        </w:rPr>
        <w:t>Dependent Variable: Employee Retention (Y)</w:t>
      </w:r>
    </w:p>
    <w:p w14:paraId="396FB41B" w14:textId="77777777" w:rsidR="00155E7E" w:rsidRPr="00342A17" w:rsidRDefault="00155E7E" w:rsidP="00155E7E">
      <w:pPr>
        <w:numPr>
          <w:ilvl w:val="1"/>
          <w:numId w:val="47"/>
        </w:numPr>
        <w:ind w:left="284"/>
        <w:jc w:val="both"/>
        <w:rPr>
          <w:lang w:val="en-US"/>
        </w:rPr>
      </w:pPr>
      <w:r w:rsidRPr="00342A17">
        <w:rPr>
          <w:lang w:val="en-US"/>
        </w:rPr>
        <w:t>Predictors: (Constant), Job Satisfaction (X2), Employee Performance (X1)</w:t>
      </w:r>
    </w:p>
    <w:p w14:paraId="0D5D4BE6" w14:textId="77777777" w:rsidR="00155E7E" w:rsidRPr="00342A17" w:rsidRDefault="00155E7E" w:rsidP="00155E7E">
      <w:r w:rsidRPr="00342A17">
        <w:t>Source: Primary Data processed by Researchers (2024).</w:t>
      </w:r>
    </w:p>
    <w:p w14:paraId="4F357319" w14:textId="77777777" w:rsidR="00155E7E" w:rsidRPr="00342A17" w:rsidRDefault="00155E7E" w:rsidP="00155E7E">
      <w:r w:rsidRPr="00342A17">
        <w:t xml:space="preserve">Table </w:t>
      </w:r>
      <w:r>
        <w:t>11.</w:t>
      </w:r>
      <w:r w:rsidRPr="00342A17">
        <w:t xml:space="preserve"> shows that the calculated F value is 82.644 with a significant value (Sig.) of 0.000. It is known that at a significant level of 0.05, the number of samples (n) = 200, the 1st degree of freedom (df1) = the number of independent variables (k) = 2 and the 2nd degree of freedom (df2) = n-k-1 = 197, the F table value is 3.042.</w:t>
      </w:r>
    </w:p>
    <w:p w14:paraId="508D56EE" w14:textId="77777777" w:rsidR="00155E7E" w:rsidRPr="00342A17" w:rsidRDefault="00155E7E" w:rsidP="00155E7E">
      <w:r w:rsidRPr="00342A17">
        <w:t xml:space="preserve">Therefore, the calculated F value (82.644) &gt; F table (3.042) and the significant value (0.000) &lt; 0.05, the Ho hypothesis is rejected and Ha is accepted, which means </w:t>
      </w:r>
      <w:r w:rsidRPr="00342A17">
        <w:lastRenderedPageBreak/>
        <w:t>that there is a significant influence of employee performance and job satisfaction simultaneously on employee retention of Indonesian Migrant Workers in Taiwan.</w:t>
      </w:r>
    </w:p>
    <w:p w14:paraId="594CC1ED" w14:textId="77777777" w:rsidR="00155E7E" w:rsidRPr="00342A17" w:rsidRDefault="00155E7E" w:rsidP="00155E7E">
      <w:pPr>
        <w:pStyle w:val="ListParagraph"/>
        <w:numPr>
          <w:ilvl w:val="0"/>
          <w:numId w:val="45"/>
        </w:numPr>
        <w:spacing w:after="0"/>
        <w:ind w:left="426" w:hanging="426"/>
        <w:rPr>
          <w:rFonts w:ascii="Times New Roman" w:hAnsi="Times New Roman" w:cs="Times New Roman"/>
          <w:b/>
          <w:bCs/>
          <w:sz w:val="24"/>
          <w:szCs w:val="24"/>
        </w:rPr>
      </w:pPr>
      <w:r w:rsidRPr="00342A17">
        <w:rPr>
          <w:rFonts w:ascii="Times New Roman" w:hAnsi="Times New Roman" w:cs="Times New Roman"/>
          <w:b/>
          <w:bCs/>
          <w:sz w:val="24"/>
          <w:szCs w:val="24"/>
        </w:rPr>
        <w:t>Partial Test (t-test)</w:t>
      </w:r>
    </w:p>
    <w:p w14:paraId="70B8764A" w14:textId="77777777" w:rsidR="00155E7E" w:rsidRDefault="00155E7E" w:rsidP="00155E7E">
      <w:pPr>
        <w:spacing w:after="0"/>
      </w:pPr>
      <w:r w:rsidRPr="00342A17">
        <w:t xml:space="preserve">To determine the significance of the influence of employee performance and job satisfaction individually (partially) on employee retention using the t-test, the results of which are shown in table </w:t>
      </w:r>
      <w:r>
        <w:t>11.</w:t>
      </w:r>
      <w:r w:rsidRPr="00342A17">
        <w:t xml:space="preserve"> above.</w:t>
      </w:r>
    </w:p>
    <w:p w14:paraId="6F9EE2E0" w14:textId="77777777" w:rsidR="00155E7E" w:rsidRPr="00342A17" w:rsidRDefault="00155E7E" w:rsidP="00155E7E">
      <w:pPr>
        <w:spacing w:after="0"/>
      </w:pPr>
    </w:p>
    <w:p w14:paraId="3D729E17" w14:textId="77777777" w:rsidR="00155E7E" w:rsidRPr="00342A17" w:rsidRDefault="00155E7E" w:rsidP="00155E7E">
      <w:pPr>
        <w:numPr>
          <w:ilvl w:val="1"/>
          <w:numId w:val="45"/>
        </w:numPr>
        <w:spacing w:after="0"/>
        <w:ind w:left="426"/>
        <w:jc w:val="both"/>
        <w:rPr>
          <w:b/>
        </w:rPr>
      </w:pPr>
      <w:r w:rsidRPr="00342A17">
        <w:rPr>
          <w:b/>
        </w:rPr>
        <w:t>The Influenced of Employee Performance Toward Employee Retention</w:t>
      </w:r>
    </w:p>
    <w:p w14:paraId="307BD014" w14:textId="24641D03" w:rsidR="00E248C0" w:rsidRDefault="00155E7E" w:rsidP="00155E7E">
      <w:r w:rsidRPr="00342A17">
        <w:t>Table 4.12 shows that the t-value is 5.368 with a significant value (Sig.) of 0.000. It is known that in a two-way test, a significant level of 0.05, a sample size (n) of 200, and degrees of freedom (df) n-2 = 198, the t-table value is 1.972</w:t>
      </w:r>
      <w:r>
        <w:t>.</w:t>
      </w:r>
    </w:p>
    <w:p w14:paraId="714C91D7" w14:textId="77777777" w:rsidR="00155E7E" w:rsidRPr="00342A17" w:rsidRDefault="00155E7E" w:rsidP="00155E7E">
      <w:pPr>
        <w:spacing w:after="0"/>
      </w:pPr>
      <w:r w:rsidRPr="00342A17">
        <w:t>Therefore, the t-value (5.368) &gt; t-table (1.972) and the significant value (0.000) &lt;0.05, it means that the Ho hypothesis is rejected and Ha is accepted. This means that there is a significant influence of employee performance on employee retention of Indonesian Migrant Workers in Taiwan.</w:t>
      </w:r>
    </w:p>
    <w:p w14:paraId="2183C7F0" w14:textId="77777777" w:rsidR="00155E7E" w:rsidRPr="00342A17" w:rsidRDefault="00155E7E" w:rsidP="00155E7E">
      <w:pPr>
        <w:spacing w:after="0"/>
      </w:pPr>
      <w:r w:rsidRPr="00342A17">
        <w:t>Meanwhile, based on the regression equation, it can be seen that the regression coefficient of the employee performance variable is positive, which means that the better the employee performance, the higher the employee retention of Indonesian Migrant Workers in Taiwan. Conversely, the lower the employee performance, the lower the employee retention of Indonesian Migrant Workers in Taiwan.</w:t>
      </w:r>
    </w:p>
    <w:p w14:paraId="579A0C24" w14:textId="77777777" w:rsidR="00155E7E" w:rsidRPr="00342A17" w:rsidRDefault="00155E7E" w:rsidP="00155E7E">
      <w:pPr>
        <w:spacing w:after="0"/>
      </w:pPr>
    </w:p>
    <w:p w14:paraId="4BD0A5A2" w14:textId="1A26CC2C" w:rsidR="00155E7E" w:rsidRPr="00155E7E" w:rsidRDefault="00155E7E" w:rsidP="00155E7E">
      <w:pPr>
        <w:pStyle w:val="ListParagraph"/>
        <w:numPr>
          <w:ilvl w:val="1"/>
          <w:numId w:val="45"/>
        </w:numPr>
        <w:spacing w:after="0"/>
        <w:ind w:left="426"/>
        <w:rPr>
          <w:rFonts w:ascii="Times New Roman" w:hAnsi="Times New Roman" w:cs="Times New Roman"/>
          <w:b/>
          <w:sz w:val="24"/>
          <w:szCs w:val="24"/>
        </w:rPr>
      </w:pPr>
      <w:r w:rsidRPr="00155E7E">
        <w:rPr>
          <w:rFonts w:ascii="Times New Roman" w:hAnsi="Times New Roman" w:cs="Times New Roman"/>
          <w:b/>
          <w:sz w:val="24"/>
          <w:szCs w:val="24"/>
        </w:rPr>
        <w:t>The Influenced of Job Satisfaction Toward Employee Retention</w:t>
      </w:r>
    </w:p>
    <w:p w14:paraId="1E6F088D" w14:textId="77777777" w:rsidR="00155E7E" w:rsidRPr="00342A17" w:rsidRDefault="00155E7E" w:rsidP="00155E7E">
      <w:pPr>
        <w:spacing w:after="0"/>
      </w:pPr>
      <w:r w:rsidRPr="00342A17">
        <w:t>Table 4.12 shows that the t-value is 8.601 with a significant value (Sig.) of 0.000. Therefore, the t-value (8.601) &gt; t table</w:t>
      </w:r>
      <w:r>
        <w:t xml:space="preserve"> </w:t>
      </w:r>
      <w:r w:rsidRPr="00342A17">
        <w:t>(1.972) and the significant value (0.000) &lt; 0.05, it means that the Ho hypothesis is rejected and Ha is accepted. This means that there is a significant influence of job satisfaction on employee retention of Indonesian Migrant Workers in Taiwan.</w:t>
      </w:r>
    </w:p>
    <w:p w14:paraId="2FB9D136" w14:textId="0B93BD8D" w:rsidR="00155E7E" w:rsidRDefault="00155E7E" w:rsidP="00155E7E">
      <w:r w:rsidRPr="00342A17">
        <w:t>Meanwhile, based on the regression equation, it can be seen that the regression coefficient of the job satisfaction variable is positive, which means that the better the job satisfaction, the higher the retention of Indonesian Migrant Workers in Taiwan. Conversely, the lower the job satisfaction, the lower the retention of Indonesian Migrant Workers in Taiwan</w:t>
      </w:r>
      <w:r>
        <w:t xml:space="preserve">. </w:t>
      </w:r>
    </w:p>
    <w:p w14:paraId="75F7A2B3" w14:textId="77777777" w:rsidR="00155E7E" w:rsidRPr="00342A17" w:rsidRDefault="00155E7E" w:rsidP="00155E7E">
      <w:pPr>
        <w:spacing w:after="0"/>
        <w:rPr>
          <w:b/>
          <w:bCs/>
        </w:rPr>
      </w:pPr>
      <w:r w:rsidRPr="00342A17">
        <w:rPr>
          <w:b/>
          <w:bCs/>
          <w:sz w:val="28"/>
          <w:szCs w:val="24"/>
        </w:rPr>
        <w:t>4.5 Discussion</w:t>
      </w:r>
    </w:p>
    <w:p w14:paraId="3829A763" w14:textId="77777777" w:rsidR="00155E7E" w:rsidRPr="00342A17" w:rsidRDefault="00155E7E" w:rsidP="00155E7E">
      <w:pPr>
        <w:spacing w:after="0"/>
      </w:pPr>
    </w:p>
    <w:p w14:paraId="31074C45" w14:textId="77777777" w:rsidR="00155E7E" w:rsidRPr="00342A17" w:rsidRDefault="00155E7E" w:rsidP="00155E7E">
      <w:pPr>
        <w:pStyle w:val="BodyText"/>
        <w:numPr>
          <w:ilvl w:val="0"/>
          <w:numId w:val="49"/>
        </w:numPr>
        <w:spacing w:before="1"/>
        <w:ind w:left="426" w:right="-42"/>
        <w:jc w:val="both"/>
        <w:rPr>
          <w:b/>
          <w:lang w:val="en-US"/>
        </w:rPr>
      </w:pPr>
      <w:r w:rsidRPr="00342A17">
        <w:rPr>
          <w:b/>
          <w:lang w:val="en-US"/>
        </w:rPr>
        <w:t>The Influence of Partial Employee Performance on Employee Retention</w:t>
      </w:r>
    </w:p>
    <w:p w14:paraId="0005BB9A" w14:textId="77777777" w:rsidR="00155E7E" w:rsidRDefault="00155E7E" w:rsidP="00155E7E">
      <w:pPr>
        <w:pStyle w:val="BodyText"/>
        <w:spacing w:before="1"/>
        <w:ind w:left="0" w:right="-42" w:firstLine="0"/>
        <w:rPr>
          <w:lang w:val="en-US"/>
        </w:rPr>
      </w:pPr>
      <w:r w:rsidRPr="00342A17">
        <w:rPr>
          <w:lang w:val="en-US"/>
        </w:rPr>
        <w:t>The results of this thesis research show that partial employee performance has a significant effect of 36.0% on employee retention of Indonesian Migrant Workers in Taiwan. Employee performance is shown through the number of work results completed by employees in accordance with job responsibilities, the authority given by the leader so that employees complete work in accordance with the assignment of each field of work that has been determined as a driving factor for each employee in improving their performance for Indonesian Migrant Workers in Taiwan.</w:t>
      </w:r>
    </w:p>
    <w:p w14:paraId="71CA913D" w14:textId="0D216CF1" w:rsidR="00B87B81" w:rsidRDefault="00155E7E" w:rsidP="00155E7E">
      <w:pPr>
        <w:rPr>
          <w:b/>
          <w:bCs/>
          <w:sz w:val="28"/>
          <w:szCs w:val="24"/>
        </w:rPr>
      </w:pPr>
      <w:r w:rsidRPr="00342A17">
        <w:rPr>
          <w:lang w:val="en-US"/>
        </w:rPr>
        <w:t xml:space="preserve">Employee performance on Indonesian Migrant Workers in Taiwan which is shown through the number of work results completed by employees in accordance with job responsibilities, the authority given by the leader so that employees complete work in accordance with the assignment of each field of work is in line with the </w:t>
      </w:r>
      <w:r w:rsidRPr="00342A17">
        <w:rPr>
          <w:lang w:val="en-US"/>
        </w:rPr>
        <w:lastRenderedPageBreak/>
        <w:t xml:space="preserve">opinion of Boudreau &amp; Milkovich (2007) who stated that employee performance is the level at which employees complete work in accordance with the requirements that have been determined by the company as a function of interaction, one of which is the ability of employees individually to carry out various tasks in a job. The ability of employees to complete the work as a form of performance assessed by the company is in line with the opinion of Mathis and Jackson (2016) that performance is influenced by the work ability of employees as one of the factors that influences employee performance from what an employee does in achieving the results and goals set by the company. The results of this thesis research are in line with research conducted by </w:t>
      </w:r>
      <w:proofErr w:type="spellStart"/>
      <w:r w:rsidRPr="00342A17">
        <w:rPr>
          <w:lang w:val="en-US"/>
        </w:rPr>
        <w:t>Abrub</w:t>
      </w:r>
      <w:proofErr w:type="spellEnd"/>
      <w:r w:rsidRPr="00342A17">
        <w:rPr>
          <w:lang w:val="en-US"/>
        </w:rPr>
        <w:t xml:space="preserve"> (2020), </w:t>
      </w:r>
      <w:proofErr w:type="spellStart"/>
      <w:r w:rsidRPr="00342A17">
        <w:rPr>
          <w:lang w:val="en-US"/>
        </w:rPr>
        <w:t>Igbinoba</w:t>
      </w:r>
      <w:proofErr w:type="spellEnd"/>
      <w:r w:rsidRPr="00342A17">
        <w:rPr>
          <w:lang w:val="en-US"/>
        </w:rPr>
        <w:t xml:space="preserve"> (2022) and </w:t>
      </w:r>
      <w:proofErr w:type="spellStart"/>
      <w:r w:rsidRPr="00342A17">
        <w:rPr>
          <w:lang w:val="en-US"/>
        </w:rPr>
        <w:t>Halvoersen</w:t>
      </w:r>
      <w:proofErr w:type="spellEnd"/>
      <w:r w:rsidRPr="00342A17">
        <w:rPr>
          <w:lang w:val="en-US"/>
        </w:rPr>
        <w:t>, et.al (2014) which have proven that employee performance affects employee retention through performance assessments of special abilities possessed by employees brings benefits to organizations/companies to retain employees who have high performance. For this reason, companies need to implement a retention strategy where employees with high performance from employee abilities in completing their work become a component of individual performance assessments in retaining these employees in the long term</w:t>
      </w:r>
    </w:p>
    <w:p w14:paraId="23368F5D" w14:textId="77777777" w:rsidR="00155E7E" w:rsidRPr="00342A17" w:rsidRDefault="00155E7E" w:rsidP="00155E7E">
      <w:pPr>
        <w:pStyle w:val="BodyText"/>
        <w:numPr>
          <w:ilvl w:val="0"/>
          <w:numId w:val="50"/>
        </w:numPr>
        <w:spacing w:before="1"/>
        <w:ind w:right="-42"/>
        <w:jc w:val="both"/>
        <w:rPr>
          <w:b/>
          <w:bCs/>
          <w:lang w:val="en-US"/>
        </w:rPr>
      </w:pPr>
      <w:r w:rsidRPr="00342A17">
        <w:rPr>
          <w:b/>
          <w:bCs/>
          <w:lang w:val="en-US"/>
        </w:rPr>
        <w:t>The Influence of Partial Employee Job Satisfaction on Employee Retention</w:t>
      </w:r>
    </w:p>
    <w:p w14:paraId="7F26B13B" w14:textId="77777777" w:rsidR="00155E7E" w:rsidRPr="00342A17" w:rsidRDefault="00155E7E" w:rsidP="00155E7E">
      <w:pPr>
        <w:pStyle w:val="BodyText"/>
        <w:spacing w:before="1"/>
        <w:ind w:left="0" w:right="-42" w:firstLine="0"/>
        <w:rPr>
          <w:lang w:val="en-US"/>
        </w:rPr>
      </w:pPr>
      <w:r w:rsidRPr="00342A17">
        <w:rPr>
          <w:lang w:val="en-US"/>
        </w:rPr>
        <w:t>The results of this thesis research show that employee job satisfaction partially has a significant effect of 38.3% on employee retention of Indonesian Migrant Workers in Taiwan. Job satisfaction is influenced by the opportunity given to employees by the company to develop their careers with salaries received higher than other companies with the same field of work and the benefits and bonuses provided by the company according to the employee's wishes are driving factors in increasing job satisfaction for Indonesian Migrant Workers in Taiwan.</w:t>
      </w:r>
    </w:p>
    <w:p w14:paraId="0A6A2B75" w14:textId="77777777" w:rsidR="00155E7E" w:rsidRPr="00342A17" w:rsidRDefault="00155E7E" w:rsidP="00155E7E">
      <w:pPr>
        <w:pStyle w:val="BodyText"/>
        <w:spacing w:before="1"/>
        <w:ind w:left="0" w:right="-42" w:firstLine="0"/>
        <w:rPr>
          <w:lang w:val="en-US"/>
        </w:rPr>
      </w:pPr>
      <w:r w:rsidRPr="00342A17">
        <w:rPr>
          <w:lang w:val="en-US"/>
        </w:rPr>
        <w:t xml:space="preserve">Employee job satisfaction among Indonesian Migrant Workers shown by the opportunity for employees by the company to develop their careers with salaries received higher than other companies with the same field of work and the benefits and bonuses provided by the company according to the employee's wishes is in line with the opinion put forward by Gilmer in </w:t>
      </w:r>
      <w:proofErr w:type="spellStart"/>
      <w:r w:rsidRPr="00342A17">
        <w:rPr>
          <w:lang w:val="en-US"/>
        </w:rPr>
        <w:t>Sutrisno</w:t>
      </w:r>
      <w:proofErr w:type="spellEnd"/>
      <w:r w:rsidRPr="00342A17">
        <w:rPr>
          <w:lang w:val="en-US"/>
        </w:rPr>
        <w:t xml:space="preserve"> (2016) which states that job satisfaction is an emotional state of employees that occurs or does not occur at a meeting point between the value of employee work rewards and the company or organization with the level of reward value desired by the employee concerned. Employee job satisfaction is influenced by several factors, namely the opportunity for employees to improve their abilities while working, a sense of comfort while doing work, and salary as a determinant of employee job satisfaction, the c</w:t>
      </w:r>
      <w:r>
        <w:rPr>
          <w:lang w:val="en-US"/>
        </w:rPr>
        <w:t>r</w:t>
      </w:r>
      <w:r w:rsidRPr="00342A17">
        <w:rPr>
          <w:lang w:val="en-US"/>
        </w:rPr>
        <w:t>eation of a physical work environment</w:t>
      </w:r>
      <w:r>
        <w:rPr>
          <w:lang w:val="en-US"/>
        </w:rPr>
        <w:t xml:space="preserve"> </w:t>
      </w:r>
      <w:r w:rsidRPr="00342A17">
        <w:rPr>
          <w:lang w:val="en-US"/>
        </w:rPr>
        <w:t xml:space="preserve">that provides comfort and a pleasant work environment will make it easy for employees to complete their work, smooth communication between employees and management and the availability of facilities such as health benefits, leave, retirement and housing. The results of this thesis research are in line with research conducted by </w:t>
      </w:r>
      <w:proofErr w:type="spellStart"/>
      <w:r w:rsidRPr="00342A17">
        <w:rPr>
          <w:lang w:val="en-US"/>
        </w:rPr>
        <w:t>Chepkosgey</w:t>
      </w:r>
      <w:proofErr w:type="spellEnd"/>
      <w:r w:rsidRPr="00342A17">
        <w:rPr>
          <w:lang w:val="en-US"/>
        </w:rPr>
        <w:t xml:space="preserve"> (2019), Krishnamoorthy &amp; Aisha (2022), and Hof, et.al (2021) which have proven that employee job satisfaction affects employee retention through employee satisfaction in working in the long term. This job satisfaction can be influenced by policies implemented by management, compensation, benefits or bonuses that can be received by employees and the facilities provided by the company, the work </w:t>
      </w:r>
      <w:r w:rsidRPr="00342A17">
        <w:rPr>
          <w:lang w:val="en-US"/>
        </w:rPr>
        <w:lastRenderedPageBreak/>
        <w:t>environment and work relationships between fellow employees, as well as the work relationship between leaders and employees that are well established can create satisfaction felt by employees to maintain their jobs.</w:t>
      </w:r>
    </w:p>
    <w:p w14:paraId="2611E745" w14:textId="77777777" w:rsidR="00155E7E" w:rsidRPr="00342A17" w:rsidRDefault="00155E7E" w:rsidP="00155E7E">
      <w:pPr>
        <w:pStyle w:val="BodyText"/>
        <w:numPr>
          <w:ilvl w:val="0"/>
          <w:numId w:val="50"/>
        </w:numPr>
        <w:ind w:left="284" w:right="-42"/>
        <w:jc w:val="both"/>
        <w:rPr>
          <w:b/>
          <w:bCs/>
          <w:lang w:val="en-US"/>
        </w:rPr>
      </w:pPr>
      <w:r w:rsidRPr="00342A17">
        <w:rPr>
          <w:b/>
          <w:bCs/>
          <w:lang w:val="en-US"/>
        </w:rPr>
        <w:t>The Influence of Employee Performance and Employee Job Satisfaction Simultaneously on Employee Retention</w:t>
      </w:r>
    </w:p>
    <w:p w14:paraId="565D05D5" w14:textId="072F7418" w:rsidR="00155E7E" w:rsidRPr="00155E7E" w:rsidRDefault="00155E7E" w:rsidP="00155E7E">
      <w:pPr>
        <w:rPr>
          <w:b/>
          <w:bCs/>
          <w:sz w:val="28"/>
          <w:szCs w:val="24"/>
        </w:rPr>
      </w:pPr>
      <w:r w:rsidRPr="00342A17">
        <w:rPr>
          <w:lang w:val="en-US"/>
        </w:rPr>
        <w:t>The results of this thesis research show that employee performance and employee job satisfaction simultaneously have a significant effect of 45.1% on employee retention of Indonesian Migrant Workers in Taiwan. Employee job satisfaction has the most dominant effect compared to employee performance on employee retention of Indonesian Migrant Workers in Taiwan, while 54.9% is influenced by other variables not studied in this thesis research.</w:t>
      </w:r>
      <w:r w:rsidRPr="00111ABB">
        <w:rPr>
          <w:lang w:val="en-US"/>
        </w:rPr>
        <w:t xml:space="preserve"> </w:t>
      </w:r>
      <w:r w:rsidRPr="00342A17">
        <w:rPr>
          <w:lang w:val="en-US"/>
        </w:rPr>
        <w:t>The results of this thesis research show that employee job satisfaction has the most dominant effect compared to employee performance on employee retention of Indonesian Migrant Workers in Taiwan through opportunities for employees by the company to develop their careers with salaries received higher than other companies with the same field of work as well as benefits and bonuses provided by the company according to employee wishes. This is a form of strategy implemented by the company so that employees can feel satisfied with their work, in line with the opinion of Lee, et.al (2022) where the company seeks to increase employee retention by offering financial and non-financial packages, such as bonuses, health benefits and/or opportunities for higher education in order to retain employees and improve their performance and job satisfaction</w:t>
      </w:r>
      <w:r>
        <w:rPr>
          <w:lang w:val="en-US"/>
        </w:rPr>
        <w:t>.</w:t>
      </w:r>
    </w:p>
    <w:p w14:paraId="52AB3EA7" w14:textId="77777777" w:rsidR="00CE08B6" w:rsidRPr="00E40CDB" w:rsidRDefault="00CE08B6" w:rsidP="00CE08B6">
      <w:pPr>
        <w:pStyle w:val="Heading1"/>
        <w:ind w:left="0"/>
        <w:rPr>
          <w:szCs w:val="32"/>
        </w:rPr>
      </w:pPr>
      <w:r>
        <w:rPr>
          <w:szCs w:val="32"/>
          <w:lang w:val="en-US"/>
        </w:rPr>
        <w:t>5</w:t>
      </w:r>
      <w:r w:rsidRPr="001957ED">
        <w:rPr>
          <w:szCs w:val="32"/>
        </w:rPr>
        <w:t xml:space="preserve">. Conclusion and Implications </w:t>
      </w:r>
    </w:p>
    <w:p w14:paraId="781782A8" w14:textId="77777777" w:rsidR="00155E7E" w:rsidRDefault="00155E7E" w:rsidP="00155E7E">
      <w:pPr>
        <w:tabs>
          <w:tab w:val="left" w:pos="4678"/>
        </w:tabs>
        <w:ind w:right="-42"/>
        <w:rPr>
          <w:lang w:val="en-ID"/>
        </w:rPr>
      </w:pPr>
      <w:r w:rsidRPr="00111ABB">
        <w:rPr>
          <w:lang w:val="en-ID"/>
        </w:rPr>
        <w:t>Based on the analysis and discussion, this research concludes that employee</w:t>
      </w:r>
      <w:r>
        <w:rPr>
          <w:lang w:val="en-ID"/>
        </w:rPr>
        <w:t xml:space="preserve"> </w:t>
      </w:r>
      <w:r w:rsidRPr="00111ABB">
        <w:rPr>
          <w:lang w:val="en-ID"/>
        </w:rPr>
        <w:t>performance partially has a significant effect of 3.60% on employee retention among Indonesian Migrant Workers in Taiwan. Employee performance is influenced by the amount of work completed in line with job responsibilities and the authority provided by leadership, which serves as a motivating factor for employees to enhance their performance. Job satisfaction, on the other hand, has the most dominant partial effect of 38.3% on employee retention. This is driven by career development opportunities, competitive salaries compared to similar companies, and benefits and bonuses aligned with employees' expectations. Furthermore, employee performance and job satisfaction simultaneously have a significant combined effect of 45.1% on employee retention, emphasizing the importance of organizational support in enabling employees to meet their responsibilities and fostering satisfaction through competitive compensation and opportunities for growth.</w:t>
      </w:r>
    </w:p>
    <w:p w14:paraId="5CDC0F39" w14:textId="38FC6609" w:rsidR="00A424FB" w:rsidRPr="00A424FB" w:rsidRDefault="00155E7E" w:rsidP="00155E7E">
      <w:pPr>
        <w:rPr>
          <w:lang w:val="en-ID"/>
        </w:rPr>
      </w:pPr>
      <w:r w:rsidRPr="00111ABB">
        <w:rPr>
          <w:lang w:val="en-ID"/>
        </w:rPr>
        <w:t xml:space="preserve">The findings imply that companies employing Indonesian Migrant Workers in Taiwan need to address the mismatch between workload and work benefits by ensuring fair compensation, creating a comfortable work environment, and providing opportunities for promotion. Additionally, while employee performance and job satisfaction are critical factors, other variables such as work discipline and employee competence may also play a significant role. Future research should explore these additional variables to gain a more comprehensive understanding of employee retention. By addressing these aspects, companies can foster a more </w:t>
      </w:r>
      <w:r w:rsidRPr="00111ABB">
        <w:rPr>
          <w:lang w:val="en-ID"/>
        </w:rPr>
        <w:lastRenderedPageBreak/>
        <w:t>supportive and engaging work environment that enhances employee satisfaction and retention</w:t>
      </w:r>
      <w:r w:rsidR="00A424FB" w:rsidRPr="00A424FB">
        <w:rPr>
          <w:lang w:val="en-ID"/>
        </w:rPr>
        <w:t>.</w:t>
      </w:r>
    </w:p>
    <w:p w14:paraId="3348BD1D" w14:textId="72AC94FA" w:rsidR="00A424FB" w:rsidRPr="00A424FB" w:rsidRDefault="00A424FB" w:rsidP="00A424FB">
      <w:pPr>
        <w:rPr>
          <w:lang w:val="en-ID"/>
        </w:rPr>
      </w:pPr>
    </w:p>
    <w:p w14:paraId="189F7F1E" w14:textId="73B660A4" w:rsidR="00B902B9" w:rsidRPr="00B902B9" w:rsidRDefault="00B902B9" w:rsidP="00B902B9">
      <w:pPr>
        <w:rPr>
          <w:lang w:val="en-ID"/>
        </w:rPr>
      </w:pPr>
    </w:p>
    <w:p w14:paraId="52AB3EAD" w14:textId="09C4C182" w:rsidR="001368D6" w:rsidRPr="00DA7E96" w:rsidRDefault="00370767" w:rsidP="00DA7E96">
      <w:r>
        <w:t xml:space="preserve"> </w:t>
      </w:r>
    </w:p>
    <w:p w14:paraId="62F03B99" w14:textId="36686B0E" w:rsidR="00140C10" w:rsidRPr="00523BC9" w:rsidRDefault="00764018" w:rsidP="000B40B7">
      <w:r w:rsidRPr="00DA7E96">
        <w:br w:type="page"/>
      </w:r>
    </w:p>
    <w:p w14:paraId="52AB3ED3" w14:textId="77777777" w:rsidR="001368D6" w:rsidRPr="00DB67F8" w:rsidRDefault="001368D6" w:rsidP="001368D6">
      <w:pPr>
        <w:pStyle w:val="Heading1"/>
      </w:pPr>
      <w:r w:rsidRPr="00DB67F8">
        <w:lastRenderedPageBreak/>
        <w:t>References</w:t>
      </w:r>
    </w:p>
    <w:p w14:paraId="3E48936B" w14:textId="77777777" w:rsidR="00155E7E" w:rsidRDefault="00155E7E" w:rsidP="00155E7E">
      <w:pPr>
        <w:ind w:left="567" w:right="-42" w:hanging="567"/>
      </w:pPr>
      <w:proofErr w:type="spellStart"/>
      <w:r>
        <w:t>Aburub</w:t>
      </w:r>
      <w:proofErr w:type="spellEnd"/>
      <w:r>
        <w:t>,</w:t>
      </w:r>
      <w:r>
        <w:rPr>
          <w:spacing w:val="-12"/>
        </w:rPr>
        <w:t xml:space="preserve"> </w:t>
      </w:r>
      <w:r>
        <w:t>Bassam</w:t>
      </w:r>
      <w:r>
        <w:rPr>
          <w:spacing w:val="-15"/>
        </w:rPr>
        <w:t xml:space="preserve"> </w:t>
      </w:r>
      <w:r>
        <w:t>S.</w:t>
      </w:r>
      <w:r>
        <w:rPr>
          <w:spacing w:val="-10"/>
        </w:rPr>
        <w:t xml:space="preserve"> </w:t>
      </w:r>
      <w:r>
        <w:t>Hasan.</w:t>
      </w:r>
      <w:r>
        <w:rPr>
          <w:spacing w:val="-10"/>
        </w:rPr>
        <w:t xml:space="preserve"> </w:t>
      </w:r>
      <w:r>
        <w:t>(2020).</w:t>
      </w:r>
      <w:r>
        <w:rPr>
          <w:spacing w:val="-14"/>
        </w:rPr>
        <w:t xml:space="preserve"> </w:t>
      </w:r>
      <w:r>
        <w:t>“Employee</w:t>
      </w:r>
      <w:r>
        <w:rPr>
          <w:spacing w:val="-13"/>
        </w:rPr>
        <w:t xml:space="preserve"> </w:t>
      </w:r>
      <w:r>
        <w:t>Retention</w:t>
      </w:r>
      <w:r>
        <w:rPr>
          <w:spacing w:val="-15"/>
        </w:rPr>
        <w:t xml:space="preserve"> </w:t>
      </w:r>
      <w:r>
        <w:t>&amp;</w:t>
      </w:r>
      <w:r>
        <w:rPr>
          <w:spacing w:val="-15"/>
        </w:rPr>
        <w:t xml:space="preserve"> </w:t>
      </w:r>
      <w:r>
        <w:t>Engagement</w:t>
      </w:r>
      <w:r>
        <w:rPr>
          <w:spacing w:val="-8"/>
        </w:rPr>
        <w:t xml:space="preserve"> </w:t>
      </w:r>
      <w:r>
        <w:t xml:space="preserve">Solution”, </w:t>
      </w:r>
      <w:r>
        <w:rPr>
          <w:i/>
        </w:rPr>
        <w:t>Open Journal of Business and Management</w:t>
      </w:r>
      <w:r>
        <w:t xml:space="preserve">, Vol. 8, pp. 2805-2837, </w:t>
      </w:r>
      <w:hyperlink r:id="rId13">
        <w:r>
          <w:rPr>
            <w:color w:val="0462C1"/>
            <w:spacing w:val="-2"/>
            <w:u w:val="single" w:color="0462C1"/>
          </w:rPr>
          <w:t>https://doi.org/10.4236/ojbm.2020.86173</w:t>
        </w:r>
      </w:hyperlink>
    </w:p>
    <w:p w14:paraId="014C5447" w14:textId="77777777" w:rsidR="00155E7E" w:rsidRDefault="00155E7E" w:rsidP="00155E7E">
      <w:pPr>
        <w:spacing w:after="0"/>
        <w:ind w:right="-42"/>
        <w:rPr>
          <w:spacing w:val="-2"/>
        </w:rPr>
      </w:pPr>
      <w:proofErr w:type="spellStart"/>
      <w:r>
        <w:t>Arikunto</w:t>
      </w:r>
      <w:proofErr w:type="spellEnd"/>
      <w:r>
        <w:t>,</w:t>
      </w:r>
      <w:r>
        <w:rPr>
          <w:spacing w:val="50"/>
          <w:w w:val="150"/>
        </w:rPr>
        <w:t xml:space="preserve"> </w:t>
      </w:r>
      <w:proofErr w:type="spellStart"/>
      <w:r>
        <w:t>Suharsimi</w:t>
      </w:r>
      <w:proofErr w:type="spellEnd"/>
      <w:r>
        <w:t>.</w:t>
      </w:r>
      <w:r>
        <w:rPr>
          <w:spacing w:val="52"/>
          <w:w w:val="150"/>
        </w:rPr>
        <w:t xml:space="preserve"> </w:t>
      </w:r>
      <w:r>
        <w:t>2018.</w:t>
      </w:r>
      <w:r>
        <w:rPr>
          <w:spacing w:val="53"/>
          <w:w w:val="150"/>
        </w:rPr>
        <w:t xml:space="preserve"> </w:t>
      </w:r>
      <w:proofErr w:type="spellStart"/>
      <w:r>
        <w:rPr>
          <w:i/>
        </w:rPr>
        <w:t>Prosedur</w:t>
      </w:r>
      <w:proofErr w:type="spellEnd"/>
      <w:r>
        <w:rPr>
          <w:i/>
          <w:spacing w:val="77"/>
        </w:rPr>
        <w:t xml:space="preserve"> </w:t>
      </w:r>
      <w:proofErr w:type="spellStart"/>
      <w:r>
        <w:rPr>
          <w:i/>
        </w:rPr>
        <w:t>Penelitian</w:t>
      </w:r>
      <w:proofErr w:type="spellEnd"/>
      <w:r>
        <w:rPr>
          <w:i/>
        </w:rPr>
        <w:t>,</w:t>
      </w:r>
      <w:r>
        <w:rPr>
          <w:i/>
          <w:spacing w:val="52"/>
          <w:w w:val="150"/>
        </w:rPr>
        <w:t xml:space="preserve"> </w:t>
      </w:r>
      <w:proofErr w:type="spellStart"/>
      <w:r>
        <w:rPr>
          <w:i/>
        </w:rPr>
        <w:t>Suatu</w:t>
      </w:r>
      <w:proofErr w:type="spellEnd"/>
      <w:r>
        <w:rPr>
          <w:i/>
          <w:spacing w:val="51"/>
          <w:w w:val="150"/>
        </w:rPr>
        <w:t xml:space="preserve"> </w:t>
      </w:r>
      <w:proofErr w:type="spellStart"/>
      <w:r>
        <w:rPr>
          <w:i/>
        </w:rPr>
        <w:t>Pendekatan</w:t>
      </w:r>
      <w:proofErr w:type="spellEnd"/>
      <w:r>
        <w:rPr>
          <w:i/>
          <w:spacing w:val="51"/>
          <w:w w:val="150"/>
        </w:rPr>
        <w:t xml:space="preserve"> </w:t>
      </w:r>
      <w:proofErr w:type="spellStart"/>
      <w:r>
        <w:rPr>
          <w:i/>
          <w:spacing w:val="-2"/>
        </w:rPr>
        <w:t>Praktek</w:t>
      </w:r>
      <w:proofErr w:type="spellEnd"/>
      <w:r>
        <w:rPr>
          <w:spacing w:val="-2"/>
        </w:rPr>
        <w:t>.</w:t>
      </w:r>
    </w:p>
    <w:p w14:paraId="6849EA8D" w14:textId="77777777" w:rsidR="00155E7E" w:rsidRPr="00612ABB" w:rsidRDefault="00155E7E" w:rsidP="00155E7E">
      <w:pPr>
        <w:spacing w:after="0"/>
        <w:ind w:left="709" w:right="-42" w:hanging="142"/>
      </w:pPr>
      <w:r>
        <w:t>Jakarta:</w:t>
      </w:r>
      <w:r>
        <w:rPr>
          <w:spacing w:val="-3"/>
        </w:rPr>
        <w:t xml:space="preserve"> </w:t>
      </w:r>
      <w:proofErr w:type="spellStart"/>
      <w:r>
        <w:t>Rineka</w:t>
      </w:r>
      <w:proofErr w:type="spellEnd"/>
      <w:r>
        <w:rPr>
          <w:spacing w:val="-3"/>
        </w:rPr>
        <w:t xml:space="preserve"> </w:t>
      </w:r>
      <w:proofErr w:type="spellStart"/>
      <w:r>
        <w:rPr>
          <w:spacing w:val="-2"/>
        </w:rPr>
        <w:t>Cipta</w:t>
      </w:r>
      <w:proofErr w:type="spellEnd"/>
      <w:r>
        <w:rPr>
          <w:spacing w:val="-2"/>
        </w:rPr>
        <w:t>.</w:t>
      </w:r>
    </w:p>
    <w:p w14:paraId="76B81D5B" w14:textId="77777777" w:rsidR="00155E7E" w:rsidRDefault="00155E7E" w:rsidP="00155E7E">
      <w:pPr>
        <w:pStyle w:val="BodyText"/>
        <w:spacing w:before="2" w:after="0"/>
        <w:ind w:left="567" w:right="-42" w:hanging="581"/>
      </w:pPr>
      <w:proofErr w:type="spellStart"/>
      <w:r>
        <w:t>Awolaja</w:t>
      </w:r>
      <w:proofErr w:type="spellEnd"/>
      <w:r>
        <w:t xml:space="preserve"> &amp; </w:t>
      </w:r>
      <w:proofErr w:type="spellStart"/>
      <w:r>
        <w:t>Muyideen</w:t>
      </w:r>
      <w:proofErr w:type="spellEnd"/>
      <w:r>
        <w:t xml:space="preserve">, A. (2023). “Employee Retention Strategies and Organisational Performance among Academic Staff of Selected Private Universities in Osun State Nigeria”. </w:t>
      </w:r>
      <w:r>
        <w:rPr>
          <w:i/>
        </w:rPr>
        <w:t>Nigerian Journal of Banking and Financial Issues (NJBFI)</w:t>
      </w:r>
      <w:r>
        <w:t xml:space="preserve">, Vol. 9, No. 1, </w:t>
      </w:r>
      <w:proofErr w:type="spellStart"/>
      <w:r>
        <w:t>Maret</w:t>
      </w:r>
      <w:proofErr w:type="spellEnd"/>
      <w:r>
        <w:t xml:space="preserve"> 2023, pp. 157-169.</w:t>
      </w:r>
    </w:p>
    <w:p w14:paraId="104B1436" w14:textId="77777777" w:rsidR="00155E7E" w:rsidRDefault="00155E7E" w:rsidP="00155E7E">
      <w:pPr>
        <w:pStyle w:val="BodyText"/>
        <w:spacing w:before="2" w:after="0"/>
        <w:ind w:left="567" w:right="-42" w:hanging="581"/>
        <w:rPr>
          <w:color w:val="0462C1"/>
          <w:u w:val="single" w:color="0462C1"/>
        </w:rPr>
      </w:pPr>
      <w:proofErr w:type="spellStart"/>
      <w:r>
        <w:t>Chepkosgey</w:t>
      </w:r>
      <w:proofErr w:type="spellEnd"/>
      <w:r>
        <w:t xml:space="preserve">, </w:t>
      </w:r>
      <w:proofErr w:type="spellStart"/>
      <w:r>
        <w:t>Chumo</w:t>
      </w:r>
      <w:proofErr w:type="spellEnd"/>
      <w:r>
        <w:t xml:space="preserve"> S., </w:t>
      </w:r>
      <w:proofErr w:type="spellStart"/>
      <w:r>
        <w:t>Namusonge</w:t>
      </w:r>
      <w:proofErr w:type="spellEnd"/>
      <w:r>
        <w:t xml:space="preserve">, G. S., &amp; </w:t>
      </w:r>
      <w:proofErr w:type="spellStart"/>
      <w:r>
        <w:t>Makokha</w:t>
      </w:r>
      <w:proofErr w:type="spellEnd"/>
      <w:r>
        <w:t xml:space="preserve">, E. N. (2019). “Training Practice, a Perspective of Employee Retention in Firms”. </w:t>
      </w:r>
      <w:r>
        <w:rPr>
          <w:i/>
        </w:rPr>
        <w:t>International Journal of Academic Research in Business &amp;</w:t>
      </w:r>
      <w:r>
        <w:rPr>
          <w:i/>
          <w:spacing w:val="-6"/>
        </w:rPr>
        <w:t xml:space="preserve"> </w:t>
      </w:r>
      <w:r>
        <w:rPr>
          <w:i/>
        </w:rPr>
        <w:t>Social Sciences</w:t>
      </w:r>
      <w:r>
        <w:t xml:space="preserve">, Vol. 9, No. 7, pp. 495-509, </w:t>
      </w:r>
      <w:hyperlink r:id="rId14">
        <w:r>
          <w:rPr>
            <w:color w:val="0462C1"/>
            <w:u w:val="single" w:color="0462C1"/>
          </w:rPr>
          <w:t>https://doi.org/10.6007/IJARBSS/v9-i7/6141</w:t>
        </w:r>
      </w:hyperlink>
    </w:p>
    <w:p w14:paraId="2B5321AD" w14:textId="77777777" w:rsidR="00155E7E" w:rsidRDefault="00155E7E" w:rsidP="00155E7E">
      <w:pPr>
        <w:pStyle w:val="BodyText"/>
        <w:spacing w:before="2" w:after="0"/>
        <w:ind w:left="567" w:right="-42" w:hanging="581"/>
      </w:pPr>
      <w:r>
        <w:t xml:space="preserve">Creswell, John W. (2018). </w:t>
      </w:r>
      <w:proofErr w:type="spellStart"/>
      <w:r>
        <w:rPr>
          <w:i/>
        </w:rPr>
        <w:t>Reseach</w:t>
      </w:r>
      <w:proofErr w:type="spellEnd"/>
      <w:r>
        <w:rPr>
          <w:i/>
        </w:rPr>
        <w:t xml:space="preserve"> Design, </w:t>
      </w:r>
      <w:proofErr w:type="spellStart"/>
      <w:r>
        <w:rPr>
          <w:i/>
        </w:rPr>
        <w:t>Pendekatan</w:t>
      </w:r>
      <w:proofErr w:type="spellEnd"/>
      <w:r>
        <w:rPr>
          <w:i/>
        </w:rPr>
        <w:t xml:space="preserve"> </w:t>
      </w:r>
      <w:proofErr w:type="spellStart"/>
      <w:r>
        <w:rPr>
          <w:i/>
        </w:rPr>
        <w:t>Metode</w:t>
      </w:r>
      <w:proofErr w:type="spellEnd"/>
      <w:r>
        <w:rPr>
          <w:i/>
        </w:rPr>
        <w:t xml:space="preserve"> </w:t>
      </w:r>
      <w:proofErr w:type="spellStart"/>
      <w:r>
        <w:rPr>
          <w:i/>
        </w:rPr>
        <w:t>Kualitatif</w:t>
      </w:r>
      <w:proofErr w:type="spellEnd"/>
      <w:r>
        <w:rPr>
          <w:i/>
        </w:rPr>
        <w:t xml:space="preserve">, </w:t>
      </w:r>
      <w:proofErr w:type="spellStart"/>
      <w:r>
        <w:rPr>
          <w:i/>
        </w:rPr>
        <w:t>Kuantitatif</w:t>
      </w:r>
      <w:proofErr w:type="spellEnd"/>
      <w:r>
        <w:rPr>
          <w:i/>
        </w:rPr>
        <w:t xml:space="preserve"> dan </w:t>
      </w:r>
      <w:proofErr w:type="spellStart"/>
      <w:r>
        <w:rPr>
          <w:i/>
        </w:rPr>
        <w:t>Campuran</w:t>
      </w:r>
      <w:proofErr w:type="spellEnd"/>
      <w:r>
        <w:t xml:space="preserve">. Yogyakarta: Pustaka </w:t>
      </w:r>
      <w:proofErr w:type="spellStart"/>
      <w:r>
        <w:t>Pelajar</w:t>
      </w:r>
      <w:proofErr w:type="spellEnd"/>
      <w:r>
        <w:t>.</w:t>
      </w:r>
    </w:p>
    <w:p w14:paraId="2F3FBD52" w14:textId="77777777" w:rsidR="00155E7E" w:rsidRDefault="00155E7E" w:rsidP="00155E7E">
      <w:pPr>
        <w:pStyle w:val="BodyText"/>
        <w:spacing w:before="2" w:after="0"/>
        <w:ind w:left="567" w:right="-42" w:hanging="581"/>
      </w:pPr>
      <w:r>
        <w:t xml:space="preserve">Gibson. L. J., Ivancevich. M. J., &amp; </w:t>
      </w:r>
      <w:proofErr w:type="spellStart"/>
      <w:r>
        <w:t>Donnelly.H.J</w:t>
      </w:r>
      <w:proofErr w:type="spellEnd"/>
      <w:r>
        <w:t xml:space="preserve">. (2018). </w:t>
      </w:r>
      <w:proofErr w:type="spellStart"/>
      <w:r>
        <w:rPr>
          <w:i/>
        </w:rPr>
        <w:t>Organisasi</w:t>
      </w:r>
      <w:proofErr w:type="spellEnd"/>
      <w:r>
        <w:rPr>
          <w:i/>
        </w:rPr>
        <w:t xml:space="preserve"> dan </w:t>
      </w:r>
      <w:proofErr w:type="spellStart"/>
      <w:r>
        <w:rPr>
          <w:i/>
        </w:rPr>
        <w:t>Manajemen</w:t>
      </w:r>
      <w:proofErr w:type="spellEnd"/>
      <w:r>
        <w:rPr>
          <w:i/>
        </w:rPr>
        <w:t xml:space="preserve">: </w:t>
      </w:r>
      <w:proofErr w:type="spellStart"/>
      <w:r>
        <w:rPr>
          <w:i/>
        </w:rPr>
        <w:t>Prilaku</w:t>
      </w:r>
      <w:proofErr w:type="spellEnd"/>
      <w:r>
        <w:rPr>
          <w:i/>
        </w:rPr>
        <w:t xml:space="preserve">, </w:t>
      </w:r>
      <w:proofErr w:type="spellStart"/>
      <w:r>
        <w:rPr>
          <w:i/>
        </w:rPr>
        <w:t>Struktur</w:t>
      </w:r>
      <w:proofErr w:type="spellEnd"/>
      <w:r>
        <w:rPr>
          <w:i/>
        </w:rPr>
        <w:t>, Proses</w:t>
      </w:r>
      <w:r>
        <w:t xml:space="preserve">. </w:t>
      </w:r>
      <w:proofErr w:type="spellStart"/>
      <w:r>
        <w:t>Terjemahan</w:t>
      </w:r>
      <w:proofErr w:type="spellEnd"/>
      <w:r>
        <w:t xml:space="preserve">: </w:t>
      </w:r>
      <w:proofErr w:type="spellStart"/>
      <w:r>
        <w:t>Djoerban</w:t>
      </w:r>
      <w:proofErr w:type="spellEnd"/>
      <w:r>
        <w:t xml:space="preserve"> Wahid. Jakarta: </w:t>
      </w:r>
      <w:proofErr w:type="spellStart"/>
      <w:r>
        <w:t>Erlangga</w:t>
      </w:r>
      <w:proofErr w:type="spellEnd"/>
      <w:r>
        <w:t>.</w:t>
      </w:r>
    </w:p>
    <w:p w14:paraId="3B4EB39A" w14:textId="77777777" w:rsidR="00155E7E" w:rsidRDefault="00155E7E" w:rsidP="00155E7E">
      <w:pPr>
        <w:pStyle w:val="BodyText"/>
        <w:spacing w:before="2" w:after="0"/>
        <w:ind w:left="567" w:right="-42" w:hanging="581"/>
        <w:rPr>
          <w:spacing w:val="-2"/>
        </w:rPr>
      </w:pPr>
      <w:r>
        <w:t xml:space="preserve">Halvorsen, B., Kulik, C., &amp; </w:t>
      </w:r>
      <w:proofErr w:type="spellStart"/>
      <w:r>
        <w:t>Trueren</w:t>
      </w:r>
      <w:proofErr w:type="spellEnd"/>
      <w:r>
        <w:t xml:space="preserve">, G. (2014). </w:t>
      </w:r>
      <w:r>
        <w:rPr>
          <w:i/>
        </w:rPr>
        <w:t>Retaining Migrant Employees: Reducing</w:t>
      </w:r>
      <w:r>
        <w:rPr>
          <w:i/>
          <w:spacing w:val="-7"/>
        </w:rPr>
        <w:t xml:space="preserve"> </w:t>
      </w:r>
      <w:r>
        <w:rPr>
          <w:i/>
        </w:rPr>
        <w:t>Turnover</w:t>
      </w:r>
      <w:r>
        <w:rPr>
          <w:i/>
          <w:spacing w:val="-9"/>
        </w:rPr>
        <w:t xml:space="preserve"> </w:t>
      </w:r>
      <w:r>
        <w:rPr>
          <w:i/>
        </w:rPr>
        <w:t>Using</w:t>
      </w:r>
      <w:r>
        <w:rPr>
          <w:i/>
          <w:spacing w:val="-7"/>
        </w:rPr>
        <w:t xml:space="preserve"> </w:t>
      </w:r>
      <w:r>
        <w:rPr>
          <w:i/>
        </w:rPr>
        <w:t>Job</w:t>
      </w:r>
      <w:r>
        <w:rPr>
          <w:i/>
          <w:spacing w:val="-7"/>
        </w:rPr>
        <w:t xml:space="preserve"> </w:t>
      </w:r>
      <w:r>
        <w:rPr>
          <w:i/>
        </w:rPr>
        <w:t>Embedded-ness</w:t>
      </w:r>
      <w:r>
        <w:rPr>
          <w:i/>
          <w:spacing w:val="-9"/>
        </w:rPr>
        <w:t xml:space="preserve"> </w:t>
      </w:r>
      <w:r>
        <w:rPr>
          <w:i/>
        </w:rPr>
        <w:t>Theory</w:t>
      </w:r>
      <w:r>
        <w:t>.</w:t>
      </w:r>
      <w:r>
        <w:rPr>
          <w:spacing w:val="-6"/>
        </w:rPr>
        <w:t xml:space="preserve"> </w:t>
      </w:r>
      <w:r>
        <w:t>Adelaide:</w:t>
      </w:r>
      <w:r>
        <w:rPr>
          <w:spacing w:val="-7"/>
        </w:rPr>
        <w:t xml:space="preserve"> </w:t>
      </w:r>
      <w:r>
        <w:t>School</w:t>
      </w:r>
      <w:r>
        <w:rPr>
          <w:spacing w:val="-15"/>
        </w:rPr>
        <w:t xml:space="preserve"> </w:t>
      </w:r>
      <w:r>
        <w:t>of Management, University of South Australia.</w:t>
      </w:r>
    </w:p>
    <w:p w14:paraId="554CF95B" w14:textId="77777777" w:rsidR="00155E7E" w:rsidRPr="00612ABB" w:rsidRDefault="00155E7E" w:rsidP="00155E7E">
      <w:pPr>
        <w:pStyle w:val="BodyText"/>
        <w:spacing w:before="2" w:after="0"/>
        <w:ind w:left="567" w:right="-42" w:hanging="581"/>
        <w:rPr>
          <w:spacing w:val="-2"/>
        </w:rPr>
      </w:pPr>
      <w:r>
        <w:t xml:space="preserve">Hof, H., Pemberton, S., &amp; </w:t>
      </w:r>
      <w:proofErr w:type="spellStart"/>
      <w:r>
        <w:t>Pietka-Nykaza</w:t>
      </w:r>
      <w:proofErr w:type="spellEnd"/>
      <w:r>
        <w:t xml:space="preserve">, E. (2021). “EU Migrant Retention and the Temporalities of Migrant Staying: </w:t>
      </w:r>
      <w:proofErr w:type="gramStart"/>
      <w:r>
        <w:t>a</w:t>
      </w:r>
      <w:proofErr w:type="gramEnd"/>
      <w:r>
        <w:t xml:space="preserve"> New Conceptual Framework”, </w:t>
      </w:r>
      <w:r>
        <w:rPr>
          <w:i/>
        </w:rPr>
        <w:t>Springer</w:t>
      </w:r>
      <w:r>
        <w:rPr>
          <w:i/>
          <w:spacing w:val="23"/>
        </w:rPr>
        <w:t xml:space="preserve"> </w:t>
      </w:r>
      <w:r>
        <w:rPr>
          <w:i/>
        </w:rPr>
        <w:t>Open</w:t>
      </w:r>
      <w:r>
        <w:t>,</w:t>
      </w:r>
      <w:r>
        <w:rPr>
          <w:spacing w:val="31"/>
        </w:rPr>
        <w:t xml:space="preserve"> </w:t>
      </w:r>
      <w:r>
        <w:t>Vol.</w:t>
      </w:r>
      <w:r>
        <w:rPr>
          <w:spacing w:val="31"/>
        </w:rPr>
        <w:t xml:space="preserve"> </w:t>
      </w:r>
      <w:r>
        <w:t>9,</w:t>
      </w:r>
      <w:r>
        <w:rPr>
          <w:spacing w:val="25"/>
        </w:rPr>
        <w:t xml:space="preserve"> </w:t>
      </w:r>
      <w:r>
        <w:t>No.</w:t>
      </w:r>
      <w:r>
        <w:rPr>
          <w:spacing w:val="26"/>
        </w:rPr>
        <w:t xml:space="preserve"> </w:t>
      </w:r>
      <w:r>
        <w:t>19,</w:t>
      </w:r>
      <w:r>
        <w:rPr>
          <w:spacing w:val="26"/>
        </w:rPr>
        <w:t xml:space="preserve"> </w:t>
      </w:r>
      <w:r>
        <w:t>pp.</w:t>
      </w:r>
      <w:r>
        <w:rPr>
          <w:spacing w:val="26"/>
        </w:rPr>
        <w:t xml:space="preserve"> </w:t>
      </w:r>
      <w:r>
        <w:t>1-18,</w:t>
      </w:r>
      <w:r>
        <w:rPr>
          <w:spacing w:val="27"/>
        </w:rPr>
        <w:t xml:space="preserve"> </w:t>
      </w:r>
      <w:hyperlink r:id="rId15">
        <w:r>
          <w:rPr>
            <w:color w:val="0462C1"/>
            <w:spacing w:val="-2"/>
            <w:u w:val="single" w:color="0462C1"/>
          </w:rPr>
          <w:t>https://doi.org/10.1186/s40878-</w:t>
        </w:r>
      </w:hyperlink>
    </w:p>
    <w:p w14:paraId="0506ECCE" w14:textId="77777777" w:rsidR="00155E7E" w:rsidRDefault="00F65866" w:rsidP="00155E7E">
      <w:pPr>
        <w:pStyle w:val="BodyText"/>
        <w:spacing w:before="2"/>
        <w:ind w:left="1416" w:right="-42"/>
      </w:pPr>
      <w:hyperlink r:id="rId16">
        <w:r w:rsidR="00155E7E">
          <w:rPr>
            <w:color w:val="0462C1"/>
            <w:u w:val="single" w:color="0462C1"/>
          </w:rPr>
          <w:t>021-00225-</w:t>
        </w:r>
        <w:r w:rsidR="00155E7E">
          <w:rPr>
            <w:color w:val="0462C1"/>
            <w:spacing w:val="-10"/>
            <w:u w:val="single" w:color="0462C1"/>
          </w:rPr>
          <w:t>5</w:t>
        </w:r>
      </w:hyperlink>
    </w:p>
    <w:p w14:paraId="75B75F05" w14:textId="77777777" w:rsidR="00155E7E" w:rsidRDefault="00155E7E" w:rsidP="00155E7E">
      <w:pPr>
        <w:pStyle w:val="BodyText"/>
        <w:spacing w:before="2"/>
        <w:ind w:left="567" w:right="-42" w:hanging="581"/>
      </w:pPr>
      <w:proofErr w:type="spellStart"/>
      <w:r>
        <w:t>Igbinoba</w:t>
      </w:r>
      <w:proofErr w:type="spellEnd"/>
      <w:r>
        <w:t xml:space="preserve">, E., Joel, O., </w:t>
      </w:r>
      <w:proofErr w:type="spellStart"/>
      <w:r>
        <w:t>Igbadumhe</w:t>
      </w:r>
      <w:proofErr w:type="spellEnd"/>
      <w:r>
        <w:t>, F., &amp; Peter D. (2022). “Employees’ Retention Strategies</w:t>
      </w:r>
      <w:r>
        <w:rPr>
          <w:spacing w:val="-13"/>
        </w:rPr>
        <w:t xml:space="preserve"> </w:t>
      </w:r>
      <w:r>
        <w:t>and</w:t>
      </w:r>
      <w:r>
        <w:rPr>
          <w:spacing w:val="-11"/>
        </w:rPr>
        <w:t xml:space="preserve"> </w:t>
      </w:r>
      <w:r>
        <w:t>Organizational</w:t>
      </w:r>
      <w:r>
        <w:rPr>
          <w:spacing w:val="-14"/>
        </w:rPr>
        <w:t xml:space="preserve"> </w:t>
      </w:r>
      <w:r>
        <w:t>Performance”,</w:t>
      </w:r>
      <w:r>
        <w:rPr>
          <w:spacing w:val="-4"/>
        </w:rPr>
        <w:t xml:space="preserve"> </w:t>
      </w:r>
      <w:r>
        <w:rPr>
          <w:i/>
        </w:rPr>
        <w:t>Academy</w:t>
      </w:r>
      <w:r>
        <w:rPr>
          <w:i/>
          <w:spacing w:val="-12"/>
        </w:rPr>
        <w:t xml:space="preserve"> </w:t>
      </w:r>
      <w:r>
        <w:rPr>
          <w:i/>
        </w:rPr>
        <w:t>of</w:t>
      </w:r>
      <w:r>
        <w:rPr>
          <w:i/>
          <w:spacing w:val="-7"/>
        </w:rPr>
        <w:t xml:space="preserve"> </w:t>
      </w:r>
      <w:r>
        <w:rPr>
          <w:i/>
        </w:rPr>
        <w:t>Entrepreneurship Journal</w:t>
      </w:r>
      <w:r>
        <w:t>, Vol. 28, Special Issue 5, pp. 1-12.</w:t>
      </w:r>
    </w:p>
    <w:p w14:paraId="16C527E6" w14:textId="77777777" w:rsidR="00155E7E" w:rsidRDefault="00155E7E" w:rsidP="00155E7E">
      <w:pPr>
        <w:pStyle w:val="BodyText"/>
        <w:spacing w:before="2"/>
        <w:ind w:left="567" w:right="-42" w:hanging="581"/>
        <w:rPr>
          <w:spacing w:val="-2"/>
        </w:rPr>
      </w:pPr>
      <w:r>
        <w:t xml:space="preserve">Krishnamoorthy, N., &amp; Aisha, A. (2022). “An Empirical Study of Employee Retention in the Information Technology Sector in Bangalore City”, </w:t>
      </w:r>
      <w:r>
        <w:rPr>
          <w:i/>
        </w:rPr>
        <w:t>East Asian Journal of Multidisciplinary Research (EAJMR)</w:t>
      </w:r>
      <w:r>
        <w:t xml:space="preserve">, Vol. 7, No. 1, pp. </w:t>
      </w:r>
      <w:r>
        <w:rPr>
          <w:spacing w:val="-2"/>
        </w:rPr>
        <w:t>1333-1345</w:t>
      </w:r>
    </w:p>
    <w:p w14:paraId="24985762" w14:textId="77777777" w:rsidR="00155E7E" w:rsidRDefault="00155E7E" w:rsidP="00155E7E">
      <w:pPr>
        <w:pStyle w:val="BodyText"/>
        <w:spacing w:before="2"/>
        <w:ind w:left="567" w:right="-42" w:hanging="581"/>
        <w:rPr>
          <w:color w:val="0462C1"/>
          <w:spacing w:val="-2"/>
          <w:u w:val="single" w:color="0462C1"/>
        </w:rPr>
      </w:pPr>
      <w:r>
        <w:t xml:space="preserve">Lee, </w:t>
      </w:r>
      <w:proofErr w:type="spellStart"/>
      <w:r>
        <w:t>Cristhopher</w:t>
      </w:r>
      <w:proofErr w:type="spellEnd"/>
      <w:r>
        <w:t xml:space="preserve"> C., Lim, </w:t>
      </w:r>
      <w:proofErr w:type="spellStart"/>
      <w:r>
        <w:t>Hyoun</w:t>
      </w:r>
      <w:proofErr w:type="spellEnd"/>
      <w:r>
        <w:rPr>
          <w:spacing w:val="-2"/>
        </w:rPr>
        <w:t xml:space="preserve"> </w:t>
      </w:r>
      <w:r>
        <w:t>S., &amp;</w:t>
      </w:r>
      <w:r>
        <w:rPr>
          <w:spacing w:val="-2"/>
        </w:rPr>
        <w:t xml:space="preserve"> </w:t>
      </w:r>
      <w:proofErr w:type="spellStart"/>
      <w:r>
        <w:t>Seo</w:t>
      </w:r>
      <w:proofErr w:type="spellEnd"/>
      <w:r>
        <w:t xml:space="preserve">, </w:t>
      </w:r>
      <w:proofErr w:type="spellStart"/>
      <w:r>
        <w:t>Donghwi</w:t>
      </w:r>
      <w:proofErr w:type="spellEnd"/>
      <w:r>
        <w:rPr>
          <w:spacing w:val="-2"/>
        </w:rPr>
        <w:t xml:space="preserve"> </w:t>
      </w:r>
      <w:r>
        <w:t xml:space="preserve">(Josh). (2022). “Examining Employee Retention and Motivation: </w:t>
      </w:r>
      <w:proofErr w:type="gramStart"/>
      <w:r>
        <w:t>the</w:t>
      </w:r>
      <w:proofErr w:type="gramEnd"/>
      <w:r>
        <w:t xml:space="preserve"> Moderating Effect of Employee Generation”, </w:t>
      </w:r>
      <w:r>
        <w:rPr>
          <w:i/>
        </w:rPr>
        <w:t xml:space="preserve">Evidence-based HRM: a Global Forum for Empirical Scholarship, </w:t>
      </w:r>
      <w:r>
        <w:t xml:space="preserve">Vol. 10 No. 4, 2022, pp. 385-402, </w:t>
      </w:r>
      <w:hyperlink r:id="rId17">
        <w:r>
          <w:rPr>
            <w:color w:val="0462C1"/>
            <w:spacing w:val="-2"/>
            <w:u w:val="single" w:color="0462C1"/>
          </w:rPr>
          <w:t>https://doi.org/10.1108/EBHRM-05-2021-0101</w:t>
        </w:r>
      </w:hyperlink>
    </w:p>
    <w:p w14:paraId="035D0041" w14:textId="77777777" w:rsidR="00155E7E" w:rsidRDefault="00155E7E" w:rsidP="00155E7E">
      <w:pPr>
        <w:pStyle w:val="BodyText"/>
        <w:spacing w:after="0"/>
        <w:ind w:left="567" w:right="-42" w:hanging="567"/>
        <w:rPr>
          <w:spacing w:val="-2"/>
        </w:rPr>
      </w:pPr>
      <w:r>
        <w:t>Mathis,</w:t>
      </w:r>
      <w:r>
        <w:rPr>
          <w:spacing w:val="61"/>
        </w:rPr>
        <w:t xml:space="preserve"> </w:t>
      </w:r>
      <w:r>
        <w:t>L.</w:t>
      </w:r>
      <w:r>
        <w:rPr>
          <w:spacing w:val="62"/>
        </w:rPr>
        <w:t xml:space="preserve"> </w:t>
      </w:r>
      <w:r>
        <w:t>Robert</w:t>
      </w:r>
      <w:r>
        <w:rPr>
          <w:spacing w:val="65"/>
        </w:rPr>
        <w:t xml:space="preserve"> </w:t>
      </w:r>
      <w:r>
        <w:t>&amp;</w:t>
      </w:r>
      <w:r>
        <w:rPr>
          <w:spacing w:val="56"/>
        </w:rPr>
        <w:t xml:space="preserve"> </w:t>
      </w:r>
      <w:r>
        <w:t>Jackson,</w:t>
      </w:r>
      <w:r>
        <w:rPr>
          <w:spacing w:val="61"/>
        </w:rPr>
        <w:t xml:space="preserve"> </w:t>
      </w:r>
      <w:r>
        <w:t>John.</w:t>
      </w:r>
      <w:r>
        <w:rPr>
          <w:spacing w:val="62"/>
        </w:rPr>
        <w:t xml:space="preserve"> </w:t>
      </w:r>
      <w:r>
        <w:t>(2016).</w:t>
      </w:r>
      <w:r>
        <w:rPr>
          <w:spacing w:val="69"/>
        </w:rPr>
        <w:t xml:space="preserve"> </w:t>
      </w:r>
      <w:r>
        <w:rPr>
          <w:i/>
        </w:rPr>
        <w:t>Human</w:t>
      </w:r>
      <w:r>
        <w:rPr>
          <w:i/>
          <w:spacing w:val="60"/>
        </w:rPr>
        <w:t xml:space="preserve"> </w:t>
      </w:r>
      <w:r>
        <w:rPr>
          <w:i/>
        </w:rPr>
        <w:t>Resources</w:t>
      </w:r>
      <w:r>
        <w:rPr>
          <w:i/>
          <w:spacing w:val="58"/>
        </w:rPr>
        <w:t xml:space="preserve"> </w:t>
      </w:r>
      <w:r>
        <w:rPr>
          <w:i/>
          <w:spacing w:val="-2"/>
        </w:rPr>
        <w:t>Management</w:t>
      </w:r>
      <w:r>
        <w:rPr>
          <w:spacing w:val="-2"/>
        </w:rPr>
        <w:t>.</w:t>
      </w:r>
      <w:r>
        <w:rPr>
          <w:color w:val="0462C1"/>
          <w:spacing w:val="-2"/>
          <w:u w:val="single" w:color="0462C1"/>
        </w:rPr>
        <w:t xml:space="preserve"> </w:t>
      </w:r>
      <w:r>
        <w:t>Jakarta:</w:t>
      </w:r>
      <w:r>
        <w:rPr>
          <w:spacing w:val="-5"/>
        </w:rPr>
        <w:t xml:space="preserve"> </w:t>
      </w:r>
      <w:proofErr w:type="spellStart"/>
      <w:r>
        <w:t>Salemba</w:t>
      </w:r>
      <w:proofErr w:type="spellEnd"/>
      <w:r>
        <w:rPr>
          <w:spacing w:val="-5"/>
        </w:rPr>
        <w:t xml:space="preserve"> </w:t>
      </w:r>
      <w:proofErr w:type="spellStart"/>
      <w:r>
        <w:rPr>
          <w:spacing w:val="-2"/>
        </w:rPr>
        <w:t>Empat</w:t>
      </w:r>
      <w:proofErr w:type="spellEnd"/>
      <w:r>
        <w:rPr>
          <w:spacing w:val="-2"/>
        </w:rPr>
        <w:t xml:space="preserve">. </w:t>
      </w:r>
    </w:p>
    <w:p w14:paraId="21DF7330" w14:textId="77777777" w:rsidR="00155E7E" w:rsidRPr="00612ABB" w:rsidRDefault="00155E7E" w:rsidP="00155E7E">
      <w:pPr>
        <w:pStyle w:val="BodyText"/>
        <w:spacing w:after="0"/>
        <w:ind w:left="567" w:right="-42" w:hanging="567"/>
      </w:pPr>
      <w:r>
        <w:t>Milkovich,</w:t>
      </w:r>
      <w:r>
        <w:rPr>
          <w:spacing w:val="-15"/>
        </w:rPr>
        <w:t xml:space="preserve"> </w:t>
      </w:r>
      <w:r>
        <w:t>George</w:t>
      </w:r>
      <w:r>
        <w:rPr>
          <w:spacing w:val="-15"/>
        </w:rPr>
        <w:t xml:space="preserve"> </w:t>
      </w:r>
      <w:r>
        <w:t>T</w:t>
      </w:r>
      <w:r>
        <w:rPr>
          <w:spacing w:val="-13"/>
        </w:rPr>
        <w:t xml:space="preserve"> </w:t>
      </w:r>
      <w:r>
        <w:t>&amp;</w:t>
      </w:r>
      <w:r>
        <w:rPr>
          <w:spacing w:val="-15"/>
        </w:rPr>
        <w:t xml:space="preserve"> </w:t>
      </w:r>
      <w:r>
        <w:t>Boudreau,</w:t>
      </w:r>
      <w:r>
        <w:rPr>
          <w:spacing w:val="-14"/>
        </w:rPr>
        <w:t xml:space="preserve"> </w:t>
      </w:r>
      <w:r>
        <w:t>John</w:t>
      </w:r>
      <w:r>
        <w:rPr>
          <w:spacing w:val="-12"/>
        </w:rPr>
        <w:t xml:space="preserve"> </w:t>
      </w:r>
      <w:r>
        <w:t>W.</w:t>
      </w:r>
      <w:r>
        <w:rPr>
          <w:spacing w:val="-10"/>
        </w:rPr>
        <w:t xml:space="preserve"> </w:t>
      </w:r>
      <w:r>
        <w:t>(2007).</w:t>
      </w:r>
      <w:r>
        <w:rPr>
          <w:spacing w:val="-9"/>
        </w:rPr>
        <w:t xml:space="preserve"> </w:t>
      </w:r>
      <w:r>
        <w:rPr>
          <w:i/>
        </w:rPr>
        <w:t>Human</w:t>
      </w:r>
      <w:r>
        <w:rPr>
          <w:i/>
          <w:spacing w:val="-15"/>
        </w:rPr>
        <w:t xml:space="preserve"> </w:t>
      </w:r>
      <w:r>
        <w:rPr>
          <w:i/>
        </w:rPr>
        <w:t>Resource</w:t>
      </w:r>
      <w:r>
        <w:rPr>
          <w:i/>
          <w:spacing w:val="-12"/>
        </w:rPr>
        <w:t xml:space="preserve"> </w:t>
      </w:r>
      <w:r>
        <w:rPr>
          <w:i/>
          <w:spacing w:val="-2"/>
        </w:rPr>
        <w:t>Management</w:t>
      </w:r>
      <w:r>
        <w:rPr>
          <w:spacing w:val="-2"/>
        </w:rPr>
        <w:t>.</w:t>
      </w:r>
      <w:r>
        <w:t xml:space="preserve"> USA:</w:t>
      </w:r>
      <w:r>
        <w:rPr>
          <w:spacing w:val="-2"/>
        </w:rPr>
        <w:t xml:space="preserve"> </w:t>
      </w:r>
      <w:r>
        <w:t>Richard</w:t>
      </w:r>
      <w:r>
        <w:rPr>
          <w:spacing w:val="-1"/>
        </w:rPr>
        <w:t xml:space="preserve"> </w:t>
      </w:r>
      <w:r>
        <w:t>D. Irwin</w:t>
      </w:r>
      <w:r>
        <w:rPr>
          <w:spacing w:val="-6"/>
        </w:rPr>
        <w:t xml:space="preserve"> </w:t>
      </w:r>
      <w:r>
        <w:rPr>
          <w:spacing w:val="-2"/>
        </w:rPr>
        <w:t>Publisher.</w:t>
      </w:r>
    </w:p>
    <w:p w14:paraId="1452CD69" w14:textId="77777777" w:rsidR="00155E7E" w:rsidRDefault="00155E7E" w:rsidP="00155E7E">
      <w:pPr>
        <w:pStyle w:val="BodyText"/>
        <w:spacing w:before="2"/>
        <w:ind w:left="567" w:right="-42" w:hanging="567"/>
      </w:pPr>
      <w:r>
        <w:t>Phillips,</w:t>
      </w:r>
      <w:r>
        <w:rPr>
          <w:spacing w:val="40"/>
        </w:rPr>
        <w:t xml:space="preserve"> </w:t>
      </w:r>
      <w:r>
        <w:t>J.,</w:t>
      </w:r>
      <w:r>
        <w:rPr>
          <w:spacing w:val="40"/>
        </w:rPr>
        <w:t xml:space="preserve"> </w:t>
      </w:r>
      <w:r>
        <w:t>&amp;</w:t>
      </w:r>
      <w:r>
        <w:rPr>
          <w:spacing w:val="37"/>
        </w:rPr>
        <w:t xml:space="preserve"> </w:t>
      </w:r>
      <w:r>
        <w:t>Connell,</w:t>
      </w:r>
      <w:r>
        <w:rPr>
          <w:spacing w:val="40"/>
        </w:rPr>
        <w:t xml:space="preserve"> </w:t>
      </w:r>
      <w:r>
        <w:t>O.</w:t>
      </w:r>
      <w:r>
        <w:rPr>
          <w:spacing w:val="40"/>
        </w:rPr>
        <w:t xml:space="preserve"> </w:t>
      </w:r>
      <w:r>
        <w:t>(2003).</w:t>
      </w:r>
      <w:r>
        <w:rPr>
          <w:spacing w:val="39"/>
        </w:rPr>
        <w:t xml:space="preserve"> </w:t>
      </w:r>
      <w:r>
        <w:rPr>
          <w:i/>
        </w:rPr>
        <w:t>Managing</w:t>
      </w:r>
      <w:r>
        <w:rPr>
          <w:i/>
          <w:spacing w:val="37"/>
        </w:rPr>
        <w:t xml:space="preserve"> </w:t>
      </w:r>
      <w:r>
        <w:rPr>
          <w:i/>
        </w:rPr>
        <w:t>Employee</w:t>
      </w:r>
      <w:r>
        <w:rPr>
          <w:i/>
          <w:spacing w:val="39"/>
        </w:rPr>
        <w:t xml:space="preserve"> </w:t>
      </w:r>
      <w:r>
        <w:rPr>
          <w:i/>
        </w:rPr>
        <w:t>Retention:</w:t>
      </w:r>
      <w:r>
        <w:rPr>
          <w:i/>
          <w:spacing w:val="40"/>
        </w:rPr>
        <w:t xml:space="preserve"> </w:t>
      </w:r>
      <w:r>
        <w:rPr>
          <w:i/>
        </w:rPr>
        <w:t>A</w:t>
      </w:r>
      <w:r>
        <w:rPr>
          <w:i/>
          <w:spacing w:val="38"/>
        </w:rPr>
        <w:t xml:space="preserve"> </w:t>
      </w:r>
      <w:r>
        <w:rPr>
          <w:i/>
        </w:rPr>
        <w:t>Strategic Accountability Approach</w:t>
      </w:r>
      <w:r>
        <w:t>. USA: Heinemann.</w:t>
      </w:r>
      <w:r w:rsidRPr="00612ABB">
        <w:t xml:space="preserve"> </w:t>
      </w:r>
    </w:p>
    <w:p w14:paraId="479EE7DF" w14:textId="77777777" w:rsidR="00155E7E" w:rsidRDefault="00155E7E" w:rsidP="00155E7E">
      <w:pPr>
        <w:pStyle w:val="BodyText"/>
        <w:spacing w:before="2"/>
        <w:ind w:left="567" w:right="-42" w:hanging="567"/>
      </w:pPr>
      <w:proofErr w:type="spellStart"/>
      <w:r>
        <w:lastRenderedPageBreak/>
        <w:t>Riduwan</w:t>
      </w:r>
      <w:proofErr w:type="spellEnd"/>
      <w:r>
        <w:rPr>
          <w:spacing w:val="-15"/>
        </w:rPr>
        <w:t xml:space="preserve"> </w:t>
      </w:r>
      <w:r>
        <w:t>dan</w:t>
      </w:r>
      <w:r>
        <w:rPr>
          <w:spacing w:val="-15"/>
        </w:rPr>
        <w:t xml:space="preserve"> </w:t>
      </w:r>
      <w:proofErr w:type="spellStart"/>
      <w:r>
        <w:t>Engkos</w:t>
      </w:r>
      <w:proofErr w:type="spellEnd"/>
      <w:r>
        <w:rPr>
          <w:spacing w:val="-15"/>
        </w:rPr>
        <w:t xml:space="preserve"> </w:t>
      </w:r>
      <w:proofErr w:type="spellStart"/>
      <w:r>
        <w:t>Achmad</w:t>
      </w:r>
      <w:proofErr w:type="spellEnd"/>
      <w:r>
        <w:rPr>
          <w:spacing w:val="-8"/>
        </w:rPr>
        <w:t xml:space="preserve"> </w:t>
      </w:r>
      <w:proofErr w:type="spellStart"/>
      <w:r>
        <w:t>Kuncoro</w:t>
      </w:r>
      <w:proofErr w:type="spellEnd"/>
      <w:r>
        <w:t>.</w:t>
      </w:r>
      <w:r>
        <w:rPr>
          <w:spacing w:val="-10"/>
        </w:rPr>
        <w:t xml:space="preserve"> </w:t>
      </w:r>
      <w:r>
        <w:t>(2017).</w:t>
      </w:r>
      <w:r>
        <w:rPr>
          <w:spacing w:val="-10"/>
        </w:rPr>
        <w:t xml:space="preserve"> </w:t>
      </w:r>
      <w:r>
        <w:rPr>
          <w:i/>
        </w:rPr>
        <w:t>Cara</w:t>
      </w:r>
      <w:r>
        <w:rPr>
          <w:i/>
          <w:spacing w:val="-12"/>
        </w:rPr>
        <w:t xml:space="preserve"> </w:t>
      </w:r>
      <w:proofErr w:type="spellStart"/>
      <w:r>
        <w:rPr>
          <w:i/>
        </w:rPr>
        <w:t>Menggunakan</w:t>
      </w:r>
      <w:proofErr w:type="spellEnd"/>
      <w:r>
        <w:rPr>
          <w:i/>
          <w:spacing w:val="-12"/>
        </w:rPr>
        <w:t xml:space="preserve"> </w:t>
      </w:r>
      <w:r>
        <w:rPr>
          <w:i/>
        </w:rPr>
        <w:t>dan</w:t>
      </w:r>
      <w:r>
        <w:rPr>
          <w:i/>
          <w:spacing w:val="-12"/>
        </w:rPr>
        <w:t xml:space="preserve"> </w:t>
      </w:r>
      <w:proofErr w:type="spellStart"/>
      <w:r>
        <w:rPr>
          <w:i/>
        </w:rPr>
        <w:t>Memakai</w:t>
      </w:r>
      <w:proofErr w:type="spellEnd"/>
      <w:r>
        <w:rPr>
          <w:i/>
        </w:rPr>
        <w:t xml:space="preserve"> Path Analysis (</w:t>
      </w:r>
      <w:proofErr w:type="spellStart"/>
      <w:r>
        <w:rPr>
          <w:i/>
        </w:rPr>
        <w:t>Analisis</w:t>
      </w:r>
      <w:proofErr w:type="spellEnd"/>
      <w:r>
        <w:rPr>
          <w:i/>
        </w:rPr>
        <w:t xml:space="preserve"> Jalur)</w:t>
      </w:r>
      <w:r>
        <w:t xml:space="preserve">. Bandung: </w:t>
      </w:r>
      <w:proofErr w:type="spellStart"/>
      <w:r>
        <w:t>Alfabeta</w:t>
      </w:r>
      <w:proofErr w:type="spellEnd"/>
    </w:p>
    <w:p w14:paraId="0BC38739" w14:textId="3D338EA5" w:rsidR="00A424FB" w:rsidRDefault="00155E7E" w:rsidP="00155E7E">
      <w:pPr>
        <w:spacing w:after="0"/>
        <w:ind w:left="720" w:hanging="720"/>
        <w:rPr>
          <w:color w:val="000000" w:themeColor="text1"/>
          <w:szCs w:val="24"/>
          <w:lang w:val="en-ID"/>
        </w:rPr>
      </w:pPr>
      <w:r>
        <w:t>Robbins,</w:t>
      </w:r>
      <w:r>
        <w:rPr>
          <w:spacing w:val="75"/>
          <w:w w:val="150"/>
        </w:rPr>
        <w:t xml:space="preserve"> </w:t>
      </w:r>
      <w:r>
        <w:t>Stephen</w:t>
      </w:r>
      <w:r>
        <w:rPr>
          <w:spacing w:val="68"/>
          <w:w w:val="150"/>
        </w:rPr>
        <w:t xml:space="preserve"> </w:t>
      </w:r>
      <w:r>
        <w:t>P.</w:t>
      </w:r>
      <w:r>
        <w:rPr>
          <w:spacing w:val="76"/>
          <w:w w:val="150"/>
        </w:rPr>
        <w:t xml:space="preserve"> </w:t>
      </w:r>
      <w:r>
        <w:t>dan</w:t>
      </w:r>
      <w:r>
        <w:rPr>
          <w:spacing w:val="68"/>
          <w:w w:val="150"/>
        </w:rPr>
        <w:t xml:space="preserve"> </w:t>
      </w:r>
      <w:r>
        <w:t>Timothy</w:t>
      </w:r>
      <w:r>
        <w:rPr>
          <w:spacing w:val="69"/>
          <w:w w:val="150"/>
        </w:rPr>
        <w:t xml:space="preserve"> </w:t>
      </w:r>
      <w:r>
        <w:t>A.</w:t>
      </w:r>
      <w:r>
        <w:rPr>
          <w:spacing w:val="75"/>
          <w:w w:val="150"/>
        </w:rPr>
        <w:t xml:space="preserve"> </w:t>
      </w:r>
      <w:r>
        <w:t>Judge.</w:t>
      </w:r>
      <w:r>
        <w:rPr>
          <w:spacing w:val="26"/>
        </w:rPr>
        <w:t xml:space="preserve">  </w:t>
      </w:r>
      <w:r>
        <w:t>(2018)</w:t>
      </w:r>
      <w:r>
        <w:rPr>
          <w:spacing w:val="71"/>
          <w:w w:val="150"/>
        </w:rPr>
        <w:t xml:space="preserve"> </w:t>
      </w:r>
      <w:proofErr w:type="spellStart"/>
      <w:r>
        <w:rPr>
          <w:i/>
        </w:rPr>
        <w:t>Perilaku</w:t>
      </w:r>
      <w:proofErr w:type="spellEnd"/>
      <w:r>
        <w:rPr>
          <w:i/>
          <w:spacing w:val="74"/>
          <w:w w:val="150"/>
        </w:rPr>
        <w:t xml:space="preserve"> </w:t>
      </w:r>
      <w:proofErr w:type="spellStart"/>
      <w:r>
        <w:rPr>
          <w:i/>
          <w:spacing w:val="-2"/>
        </w:rPr>
        <w:t>Organisasi</w:t>
      </w:r>
      <w:proofErr w:type="spellEnd"/>
      <w:r>
        <w:rPr>
          <w:i/>
          <w:spacing w:val="-2"/>
        </w:rPr>
        <w:t xml:space="preserve">. </w:t>
      </w:r>
      <w:r>
        <w:rPr>
          <w:i/>
        </w:rPr>
        <w:t>Organizational</w:t>
      </w:r>
      <w:r>
        <w:rPr>
          <w:i/>
          <w:spacing w:val="-3"/>
        </w:rPr>
        <w:t xml:space="preserve"> </w:t>
      </w:r>
      <w:proofErr w:type="spellStart"/>
      <w:r>
        <w:rPr>
          <w:i/>
        </w:rPr>
        <w:t>Behavior</w:t>
      </w:r>
      <w:proofErr w:type="spellEnd"/>
      <w:r>
        <w:t>.</w:t>
      </w:r>
      <w:r>
        <w:rPr>
          <w:spacing w:val="-1"/>
        </w:rPr>
        <w:t xml:space="preserve"> </w:t>
      </w:r>
      <w:r>
        <w:t>Jakarta:</w:t>
      </w:r>
      <w:r>
        <w:rPr>
          <w:spacing w:val="-8"/>
        </w:rPr>
        <w:t xml:space="preserve"> </w:t>
      </w:r>
      <w:proofErr w:type="spellStart"/>
      <w:r>
        <w:t>Salemba</w:t>
      </w:r>
      <w:proofErr w:type="spellEnd"/>
      <w:r>
        <w:rPr>
          <w:spacing w:val="-3"/>
        </w:rPr>
        <w:t xml:space="preserve"> </w:t>
      </w:r>
      <w:proofErr w:type="spellStart"/>
      <w:r>
        <w:rPr>
          <w:spacing w:val="-2"/>
        </w:rPr>
        <w:t>Empat</w:t>
      </w:r>
      <w:proofErr w:type="spellEnd"/>
      <w:r w:rsidR="00A424FB" w:rsidRPr="00A424FB">
        <w:rPr>
          <w:color w:val="000000" w:themeColor="text1"/>
          <w:szCs w:val="24"/>
          <w:lang w:val="en-ID"/>
        </w:rPr>
        <w:t>.</w:t>
      </w:r>
    </w:p>
    <w:p w14:paraId="1B6C69E6" w14:textId="77777777" w:rsidR="00155E7E" w:rsidRDefault="00155E7E" w:rsidP="00155E7E">
      <w:pPr>
        <w:pStyle w:val="BodyText"/>
        <w:spacing w:before="2"/>
        <w:ind w:left="567" w:right="-42" w:hanging="567"/>
      </w:pPr>
      <w:proofErr w:type="spellStart"/>
      <w:r>
        <w:t>Sinambela</w:t>
      </w:r>
      <w:proofErr w:type="spellEnd"/>
      <w:r>
        <w:t>,</w:t>
      </w:r>
      <w:r>
        <w:rPr>
          <w:spacing w:val="40"/>
        </w:rPr>
        <w:t xml:space="preserve"> </w:t>
      </w:r>
      <w:proofErr w:type="spellStart"/>
      <w:r>
        <w:t>Lijan</w:t>
      </w:r>
      <w:proofErr w:type="spellEnd"/>
      <w:r>
        <w:rPr>
          <w:spacing w:val="40"/>
        </w:rPr>
        <w:t xml:space="preserve"> </w:t>
      </w:r>
      <w:proofErr w:type="spellStart"/>
      <w:r>
        <w:t>Poltak</w:t>
      </w:r>
      <w:proofErr w:type="spellEnd"/>
      <w:r>
        <w:rPr>
          <w:spacing w:val="40"/>
        </w:rPr>
        <w:t xml:space="preserve"> </w:t>
      </w:r>
      <w:r>
        <w:t>dan</w:t>
      </w:r>
      <w:r>
        <w:rPr>
          <w:spacing w:val="40"/>
        </w:rPr>
        <w:t xml:space="preserve"> </w:t>
      </w:r>
      <w:r>
        <w:t>Sarton</w:t>
      </w:r>
      <w:r>
        <w:rPr>
          <w:spacing w:val="40"/>
        </w:rPr>
        <w:t xml:space="preserve"> </w:t>
      </w:r>
      <w:proofErr w:type="spellStart"/>
      <w:r>
        <w:t>Sinambela</w:t>
      </w:r>
      <w:proofErr w:type="spellEnd"/>
      <w:r>
        <w:t>.</w:t>
      </w:r>
      <w:r>
        <w:rPr>
          <w:spacing w:val="40"/>
        </w:rPr>
        <w:t xml:space="preserve"> </w:t>
      </w:r>
      <w:r>
        <w:t>(2019).</w:t>
      </w:r>
      <w:r>
        <w:rPr>
          <w:spacing w:val="40"/>
        </w:rPr>
        <w:t xml:space="preserve"> </w:t>
      </w:r>
      <w:proofErr w:type="spellStart"/>
      <w:r>
        <w:rPr>
          <w:i/>
        </w:rPr>
        <w:t>Manajemen</w:t>
      </w:r>
      <w:proofErr w:type="spellEnd"/>
      <w:r>
        <w:rPr>
          <w:i/>
        </w:rPr>
        <w:t>.</w:t>
      </w:r>
      <w:r>
        <w:rPr>
          <w:i/>
          <w:spacing w:val="40"/>
        </w:rPr>
        <w:t xml:space="preserve"> </w:t>
      </w:r>
      <w:r>
        <w:rPr>
          <w:i/>
        </w:rPr>
        <w:t xml:space="preserve">Kinerja: </w:t>
      </w:r>
      <w:proofErr w:type="spellStart"/>
      <w:r>
        <w:rPr>
          <w:i/>
        </w:rPr>
        <w:t>Pengelolaan</w:t>
      </w:r>
      <w:proofErr w:type="spellEnd"/>
      <w:r>
        <w:rPr>
          <w:i/>
        </w:rPr>
        <w:t xml:space="preserve">, </w:t>
      </w:r>
      <w:proofErr w:type="spellStart"/>
      <w:r>
        <w:rPr>
          <w:i/>
        </w:rPr>
        <w:t>Pengukuran</w:t>
      </w:r>
      <w:proofErr w:type="spellEnd"/>
      <w:r>
        <w:rPr>
          <w:i/>
        </w:rPr>
        <w:t xml:space="preserve"> Dan </w:t>
      </w:r>
      <w:proofErr w:type="spellStart"/>
      <w:r>
        <w:rPr>
          <w:i/>
        </w:rPr>
        <w:t>Implikasi</w:t>
      </w:r>
      <w:proofErr w:type="spellEnd"/>
      <w:r>
        <w:rPr>
          <w:i/>
        </w:rPr>
        <w:t>. Kinerja</w:t>
      </w:r>
      <w:r>
        <w:t xml:space="preserve">. Depok: </w:t>
      </w:r>
      <w:proofErr w:type="spellStart"/>
      <w:r>
        <w:t>Rajawali</w:t>
      </w:r>
      <w:proofErr w:type="spellEnd"/>
      <w:r>
        <w:t xml:space="preserve"> Pers.</w:t>
      </w:r>
    </w:p>
    <w:p w14:paraId="7DF42CED" w14:textId="29276251" w:rsidR="00155E7E" w:rsidRPr="00A424FB" w:rsidRDefault="00155E7E" w:rsidP="00155E7E">
      <w:pPr>
        <w:spacing w:after="0"/>
        <w:ind w:left="720" w:hanging="720"/>
        <w:rPr>
          <w:color w:val="000000" w:themeColor="text1"/>
          <w:szCs w:val="24"/>
          <w:lang w:val="en-ID"/>
        </w:rPr>
      </w:pPr>
      <w:proofErr w:type="spellStart"/>
      <w:r>
        <w:t>Sutrisno</w:t>
      </w:r>
      <w:proofErr w:type="spellEnd"/>
      <w:r>
        <w:t>,</w:t>
      </w:r>
      <w:r>
        <w:rPr>
          <w:spacing w:val="40"/>
        </w:rPr>
        <w:t xml:space="preserve"> </w:t>
      </w:r>
      <w:r>
        <w:t>Edy.</w:t>
      </w:r>
      <w:r>
        <w:rPr>
          <w:spacing w:val="40"/>
        </w:rPr>
        <w:t xml:space="preserve"> </w:t>
      </w:r>
      <w:r>
        <w:t>(2016).</w:t>
      </w:r>
      <w:r>
        <w:rPr>
          <w:spacing w:val="40"/>
        </w:rPr>
        <w:t xml:space="preserve"> </w:t>
      </w:r>
      <w:proofErr w:type="spellStart"/>
      <w:r>
        <w:rPr>
          <w:i/>
        </w:rPr>
        <w:t>Manajemen</w:t>
      </w:r>
      <w:proofErr w:type="spellEnd"/>
      <w:r>
        <w:rPr>
          <w:i/>
          <w:spacing w:val="40"/>
        </w:rPr>
        <w:t xml:space="preserve"> </w:t>
      </w:r>
      <w:proofErr w:type="spellStart"/>
      <w:r>
        <w:rPr>
          <w:i/>
        </w:rPr>
        <w:t>Sumber</w:t>
      </w:r>
      <w:proofErr w:type="spellEnd"/>
      <w:r>
        <w:rPr>
          <w:i/>
          <w:spacing w:val="40"/>
        </w:rPr>
        <w:t xml:space="preserve"> </w:t>
      </w:r>
      <w:proofErr w:type="spellStart"/>
      <w:r>
        <w:rPr>
          <w:i/>
        </w:rPr>
        <w:t>Daya</w:t>
      </w:r>
      <w:proofErr w:type="spellEnd"/>
      <w:r>
        <w:rPr>
          <w:i/>
          <w:spacing w:val="40"/>
        </w:rPr>
        <w:t xml:space="preserve"> </w:t>
      </w:r>
      <w:proofErr w:type="spellStart"/>
      <w:r>
        <w:rPr>
          <w:i/>
        </w:rPr>
        <w:t>Manusia</w:t>
      </w:r>
      <w:proofErr w:type="spellEnd"/>
      <w:r>
        <w:t>.</w:t>
      </w:r>
      <w:r>
        <w:rPr>
          <w:spacing w:val="40"/>
        </w:rPr>
        <w:t xml:space="preserve"> </w:t>
      </w:r>
      <w:r>
        <w:t>Jakarta:</w:t>
      </w:r>
      <w:r>
        <w:rPr>
          <w:spacing w:val="40"/>
        </w:rPr>
        <w:t xml:space="preserve"> </w:t>
      </w:r>
      <w:proofErr w:type="spellStart"/>
      <w:r>
        <w:t>Kencana</w:t>
      </w:r>
      <w:proofErr w:type="spellEnd"/>
      <w:r>
        <w:rPr>
          <w:spacing w:val="40"/>
        </w:rPr>
        <w:t xml:space="preserve"> </w:t>
      </w:r>
      <w:proofErr w:type="spellStart"/>
      <w:r>
        <w:t>Prenada</w:t>
      </w:r>
      <w:proofErr w:type="spellEnd"/>
      <w:r>
        <w:t xml:space="preserve"> Media Group</w:t>
      </w:r>
    </w:p>
    <w:p w14:paraId="0899CE2A" w14:textId="7E9DE01F" w:rsidR="00A424FB" w:rsidRPr="00A424FB" w:rsidRDefault="00A424FB" w:rsidP="00155E7E">
      <w:pPr>
        <w:spacing w:after="0"/>
        <w:rPr>
          <w:color w:val="000000" w:themeColor="text1"/>
          <w:szCs w:val="24"/>
          <w:lang w:val="en-ID"/>
        </w:rPr>
      </w:pPr>
    </w:p>
    <w:p w14:paraId="7E7F3BD4" w14:textId="32CD074D" w:rsidR="00A424FB" w:rsidRPr="00A424FB" w:rsidRDefault="00A424FB" w:rsidP="00155E7E">
      <w:pPr>
        <w:spacing w:after="0"/>
        <w:rPr>
          <w:color w:val="000000" w:themeColor="text1"/>
          <w:szCs w:val="24"/>
          <w:lang w:val="en-ID"/>
        </w:rPr>
      </w:pPr>
    </w:p>
    <w:p w14:paraId="52AB3EEC" w14:textId="47DF1872" w:rsidR="001368D6" w:rsidRPr="000B40B7" w:rsidRDefault="001368D6" w:rsidP="00035BB1">
      <w:pPr>
        <w:spacing w:after="0"/>
        <w:ind w:left="720" w:hanging="720"/>
        <w:rPr>
          <w:szCs w:val="24"/>
          <w:lang w:val="en-US"/>
        </w:rPr>
      </w:pPr>
    </w:p>
    <w:sectPr w:rsidR="001368D6" w:rsidRPr="000B40B7" w:rsidSect="00B95A64">
      <w:headerReference w:type="even" r:id="rId18"/>
      <w:headerReference w:type="default" r:id="rId19"/>
      <w:footerReference w:type="even" r:id="rId20"/>
      <w:footerReference w:type="default" r:id="rId21"/>
      <w:headerReference w:type="first" r:id="rId22"/>
      <w:footerReference w:type="first" r:id="rId23"/>
      <w:pgSz w:w="11906" w:h="16838" w:code="9"/>
      <w:pgMar w:top="980" w:right="1411" w:bottom="1282" w:left="1987" w:header="720" w:footer="720" w:gutter="0"/>
      <w:pgNumType w:start="25"/>
      <w:cols w:space="720" w:equalWidth="0">
        <w:col w:w="7929"/>
      </w:cols>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953B6" w14:textId="77777777" w:rsidR="00F65866" w:rsidRDefault="00F65866">
      <w:pPr>
        <w:spacing w:after="0"/>
      </w:pPr>
      <w:r>
        <w:separator/>
      </w:r>
    </w:p>
  </w:endnote>
  <w:endnote w:type="continuationSeparator" w:id="0">
    <w:p w14:paraId="56C96169" w14:textId="77777777" w:rsidR="00F65866" w:rsidRDefault="00F658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533737"/>
      <w:docPartObj>
        <w:docPartGallery w:val="Page Numbers (Bottom of Page)"/>
        <w:docPartUnique/>
      </w:docPartObj>
    </w:sdtPr>
    <w:sdtEndPr>
      <w:rPr>
        <w:noProof/>
      </w:rPr>
    </w:sdtEndPr>
    <w:sdtContent>
      <w:p w14:paraId="52AB3EF5" w14:textId="77777777" w:rsidR="00454590" w:rsidRDefault="00454590">
        <w:pPr>
          <w:pStyle w:val="Footer"/>
          <w:pBdr>
            <w:bottom w:val="single" w:sz="6" w:space="1" w:color="auto"/>
          </w:pBdr>
          <w:rPr>
            <w:lang w:val="id-ID"/>
          </w:rPr>
        </w:pPr>
      </w:p>
      <w:p w14:paraId="52AB3EF6" w14:textId="77777777" w:rsidR="00F37CA2" w:rsidRDefault="00F37CA2">
        <w:pPr>
          <w:pStyle w:val="Footer"/>
        </w:pPr>
        <w:r>
          <w:fldChar w:fldCharType="begin"/>
        </w:r>
        <w:r>
          <w:instrText xml:space="preserve"> PAGE   \* MERGEFORMAT </w:instrText>
        </w:r>
        <w:r>
          <w:fldChar w:fldCharType="separate"/>
        </w:r>
        <w:r w:rsidR="00451056">
          <w:rPr>
            <w:noProof/>
          </w:rPr>
          <w:t>18</w:t>
        </w:r>
        <w:r>
          <w:rPr>
            <w:noProof/>
          </w:rPr>
          <w:fldChar w:fldCharType="end"/>
        </w:r>
      </w:p>
    </w:sdtContent>
  </w:sdt>
  <w:p w14:paraId="52AB3EF7" w14:textId="77777777" w:rsidR="00F37CA2" w:rsidRDefault="00F37CA2">
    <w:pPr>
      <w:pStyle w:val="Footer"/>
    </w:pPr>
  </w:p>
  <w:p w14:paraId="43A94D74" w14:textId="77777777" w:rsidR="00945EB4" w:rsidRDefault="00945EB4" w:rsidP="00E248C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EB7B1" w14:textId="0C1E1435" w:rsidR="00E248C0" w:rsidRDefault="00E248C0">
    <w:pPr>
      <w:pStyle w:val="Footer"/>
      <w:pBdr>
        <w:bottom w:val="single" w:sz="6" w:space="1" w:color="auto"/>
      </w:pBdr>
      <w:jc w:val="right"/>
      <w:rPr>
        <w:lang w:val="id-ID"/>
      </w:rPr>
    </w:pPr>
  </w:p>
  <w:p w14:paraId="52AB3EF9" w14:textId="77777777" w:rsidR="00F37CA2" w:rsidRDefault="00F65866">
    <w:pPr>
      <w:pStyle w:val="Footer"/>
      <w:jc w:val="right"/>
    </w:pPr>
    <w:sdt>
      <w:sdtPr>
        <w:id w:val="205839079"/>
        <w:docPartObj>
          <w:docPartGallery w:val="Page Numbers (Bottom of Page)"/>
          <w:docPartUnique/>
        </w:docPartObj>
      </w:sdtPr>
      <w:sdtEndPr>
        <w:rPr>
          <w:noProof/>
        </w:rPr>
      </w:sdtEndPr>
      <w:sdtContent>
        <w:r w:rsidR="00F37CA2">
          <w:fldChar w:fldCharType="begin"/>
        </w:r>
        <w:r w:rsidR="00F37CA2">
          <w:instrText xml:space="preserve"> PAGE   \* MERGEFORMAT </w:instrText>
        </w:r>
        <w:r w:rsidR="00F37CA2">
          <w:fldChar w:fldCharType="separate"/>
        </w:r>
        <w:r w:rsidR="00451056">
          <w:rPr>
            <w:noProof/>
          </w:rPr>
          <w:t>17</w:t>
        </w:r>
        <w:r w:rsidR="00F37CA2">
          <w:rPr>
            <w:noProof/>
          </w:rPr>
          <w:fldChar w:fldCharType="end"/>
        </w:r>
      </w:sdtContent>
    </w:sdt>
  </w:p>
  <w:p w14:paraId="52AB3EFA" w14:textId="77777777" w:rsidR="00F37CA2" w:rsidRDefault="00F37CA2">
    <w:pPr>
      <w:pStyle w:val="Footer"/>
    </w:pPr>
  </w:p>
  <w:p w14:paraId="7DC4194C" w14:textId="77777777" w:rsidR="00945EB4" w:rsidRDefault="00945EB4" w:rsidP="00E248C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4066281"/>
      <w:docPartObj>
        <w:docPartGallery w:val="Page Numbers (Bottom of Page)"/>
        <w:docPartUnique/>
      </w:docPartObj>
    </w:sdtPr>
    <w:sdtEndPr>
      <w:rPr>
        <w:noProof/>
      </w:rPr>
    </w:sdtEndPr>
    <w:sdtContent>
      <w:p w14:paraId="52AB3EFD" w14:textId="77777777" w:rsidR="00B7090F" w:rsidRDefault="00B7090F" w:rsidP="00B7090F">
        <w:pPr>
          <w:pStyle w:val="Footer"/>
          <w:pBdr>
            <w:bottom w:val="single" w:sz="6" w:space="1" w:color="auto"/>
          </w:pBdr>
          <w:jc w:val="right"/>
          <w:rPr>
            <w:lang w:val="id-ID"/>
          </w:rPr>
        </w:pPr>
      </w:p>
      <w:p w14:paraId="52EA6B4F" w14:textId="77777777" w:rsidR="0037717F" w:rsidRDefault="00B7090F" w:rsidP="00B7090F">
        <w:pPr>
          <w:pStyle w:val="Footer"/>
          <w:jc w:val="right"/>
          <w:rPr>
            <w:noProof/>
          </w:rPr>
        </w:pPr>
        <w:r>
          <w:fldChar w:fldCharType="begin"/>
        </w:r>
        <w:r>
          <w:instrText xml:space="preserve"> PAGE   \* MERGEFORMAT </w:instrText>
        </w:r>
        <w:r>
          <w:fldChar w:fldCharType="separate"/>
        </w:r>
        <w:r w:rsidR="00451056" w:rsidRPr="00451056">
          <w:rPr>
            <w:noProof/>
            <w:lang w:val="id-ID"/>
          </w:rPr>
          <w:t>3</w:t>
        </w:r>
        <w:r>
          <w:rPr>
            <w:noProof/>
          </w:rPr>
          <w:fldChar w:fldCharType="end"/>
        </w:r>
      </w:p>
      <w:p w14:paraId="52AB3EFE" w14:textId="437B7CEF" w:rsidR="00F37CA2" w:rsidRDefault="0037717F" w:rsidP="0037717F">
        <w:pPr>
          <w:pStyle w:val="Footer"/>
          <w:jc w:val="left"/>
        </w:pPr>
        <w:r>
          <w:rPr>
            <w:noProof/>
          </w:rPr>
          <w:t>*Corresponding Author</w:t>
        </w:r>
      </w:p>
    </w:sdtContent>
  </w:sdt>
  <w:p w14:paraId="6065BA07" w14:textId="77777777" w:rsidR="00945EB4" w:rsidRDefault="00945EB4"/>
  <w:p w14:paraId="5DD08B1E" w14:textId="77777777" w:rsidR="00945EB4" w:rsidRDefault="00945EB4"/>
  <w:p w14:paraId="757475C4" w14:textId="77777777" w:rsidR="00945EB4" w:rsidRDefault="00945EB4"/>
  <w:p w14:paraId="3C1A44F5" w14:textId="77777777" w:rsidR="00945EB4" w:rsidRDefault="00945E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891C0" w14:textId="77777777" w:rsidR="00F65866" w:rsidRDefault="00F65866">
      <w:pPr>
        <w:spacing w:after="0"/>
      </w:pPr>
      <w:r>
        <w:separator/>
      </w:r>
    </w:p>
  </w:footnote>
  <w:footnote w:type="continuationSeparator" w:id="0">
    <w:p w14:paraId="09BB0C68" w14:textId="77777777" w:rsidR="00F65866" w:rsidRDefault="00F658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B3EF1" w14:textId="45E30F18" w:rsidR="00F37CA2" w:rsidRPr="00C61C81" w:rsidRDefault="00F37CA2" w:rsidP="00F37CA2">
    <w:pPr>
      <w:pBdr>
        <w:bottom w:val="single" w:sz="6" w:space="1" w:color="auto"/>
      </w:pBdr>
      <w:tabs>
        <w:tab w:val="left" w:pos="0"/>
      </w:tabs>
      <w:spacing w:after="0"/>
      <w:ind w:left="0" w:firstLine="0"/>
      <w:rPr>
        <w:rFonts w:eastAsia="Calibri"/>
        <w:i/>
        <w:color w:val="auto"/>
        <w:lang w:val="en-US"/>
      </w:rPr>
    </w:pPr>
    <w:r w:rsidRPr="002F583B">
      <w:rPr>
        <w:rFonts w:eastAsia="Calibri"/>
        <w:i/>
        <w:color w:val="auto"/>
        <w:lang w:val="id-ID"/>
      </w:rPr>
      <w:t xml:space="preserve">International Journal of Family Business Practices Vol </w:t>
    </w:r>
    <w:r w:rsidR="00C61C81">
      <w:rPr>
        <w:rFonts w:eastAsia="Calibri"/>
        <w:i/>
        <w:color w:val="auto"/>
        <w:lang w:val="en-US"/>
      </w:rPr>
      <w:t>7</w:t>
    </w:r>
    <w:r w:rsidRPr="002F583B">
      <w:rPr>
        <w:rFonts w:eastAsia="Calibri"/>
        <w:i/>
        <w:color w:val="auto"/>
        <w:lang w:val="id-ID"/>
      </w:rPr>
      <w:t xml:space="preserve">, Issue </w:t>
    </w:r>
    <w:r w:rsidR="00C61C81">
      <w:rPr>
        <w:rFonts w:eastAsia="Calibri"/>
        <w:i/>
        <w:color w:val="auto"/>
        <w:lang w:val="en-US"/>
      </w:rPr>
      <w:t>2</w:t>
    </w:r>
    <w:r w:rsidRPr="002F583B">
      <w:rPr>
        <w:rFonts w:eastAsia="Calibri"/>
        <w:i/>
        <w:color w:val="auto"/>
        <w:lang w:val="id-ID"/>
      </w:rPr>
      <w:t>, 20</w:t>
    </w:r>
    <w:r w:rsidR="00C61C81">
      <w:rPr>
        <w:rFonts w:eastAsia="Calibri"/>
        <w:i/>
        <w:color w:val="auto"/>
        <w:lang w:val="en-US"/>
      </w:rPr>
      <w:t>24</w:t>
    </w:r>
  </w:p>
  <w:p w14:paraId="63251F75" w14:textId="77777777" w:rsidR="00945EB4" w:rsidRDefault="00945EB4" w:rsidP="00E248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B3EF3" w14:textId="42AF6D07" w:rsidR="00F37CA2" w:rsidRPr="00C61C81" w:rsidRDefault="00F37CA2" w:rsidP="00F37CA2">
    <w:pPr>
      <w:pBdr>
        <w:bottom w:val="single" w:sz="6" w:space="1" w:color="auto"/>
      </w:pBdr>
      <w:tabs>
        <w:tab w:val="left" w:pos="0"/>
      </w:tabs>
      <w:spacing w:after="0"/>
      <w:ind w:left="0" w:firstLine="0"/>
      <w:jc w:val="right"/>
      <w:rPr>
        <w:rFonts w:eastAsia="Calibri"/>
        <w:i/>
        <w:color w:val="auto"/>
        <w:lang w:val="en-US"/>
      </w:rPr>
    </w:pPr>
    <w:r w:rsidRPr="00FC35F8">
      <w:rPr>
        <w:rFonts w:eastAsia="Calibri"/>
        <w:color w:val="auto"/>
      </w:rPr>
      <w:tab/>
    </w:r>
    <w:r w:rsidRPr="00FC35F8">
      <w:rPr>
        <w:rFonts w:eastAsia="Calibri"/>
        <w:sz w:val="16"/>
        <w:szCs w:val="16"/>
        <w:lang w:val="id-ID"/>
      </w:rPr>
      <w:tab/>
    </w:r>
    <w:r w:rsidRPr="002F583B">
      <w:rPr>
        <w:rFonts w:eastAsia="Calibri"/>
        <w:i/>
        <w:color w:val="auto"/>
        <w:lang w:val="id-ID"/>
      </w:rPr>
      <w:t xml:space="preserve">International Journal of Family Business Practices Vol </w:t>
    </w:r>
    <w:r w:rsidR="00C61C81">
      <w:rPr>
        <w:rFonts w:eastAsia="Calibri"/>
        <w:i/>
        <w:color w:val="auto"/>
        <w:lang w:val="en-US"/>
      </w:rPr>
      <w:t>7</w:t>
    </w:r>
    <w:r w:rsidRPr="002F583B">
      <w:rPr>
        <w:rFonts w:eastAsia="Calibri"/>
        <w:i/>
        <w:color w:val="auto"/>
        <w:lang w:val="id-ID"/>
      </w:rPr>
      <w:t xml:space="preserve">, Issue </w:t>
    </w:r>
    <w:r w:rsidR="00C61C81">
      <w:rPr>
        <w:rFonts w:eastAsia="Calibri"/>
        <w:i/>
        <w:color w:val="auto"/>
        <w:lang w:val="en-US"/>
      </w:rPr>
      <w:t>2</w:t>
    </w:r>
    <w:r w:rsidRPr="002F583B">
      <w:rPr>
        <w:rFonts w:eastAsia="Calibri"/>
        <w:i/>
        <w:color w:val="auto"/>
        <w:lang w:val="id-ID"/>
      </w:rPr>
      <w:t>, 20</w:t>
    </w:r>
    <w:r w:rsidR="00C61C81">
      <w:rPr>
        <w:rFonts w:eastAsia="Calibri"/>
        <w:i/>
        <w:color w:val="auto"/>
        <w:lang w:val="en-US"/>
      </w:rPr>
      <w:t>24</w:t>
    </w:r>
  </w:p>
  <w:p w14:paraId="3BBCEE46" w14:textId="77777777" w:rsidR="00945EB4" w:rsidRDefault="00945EB4" w:rsidP="00E248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B3EFB" w14:textId="5B4E7043" w:rsidR="0093005F" w:rsidRPr="006C50FD" w:rsidRDefault="002F583B" w:rsidP="002F583B">
    <w:pPr>
      <w:pBdr>
        <w:bottom w:val="single" w:sz="6" w:space="1" w:color="auto"/>
      </w:pBdr>
      <w:tabs>
        <w:tab w:val="left" w:pos="0"/>
      </w:tabs>
      <w:spacing w:after="0"/>
      <w:ind w:left="0" w:firstLine="0"/>
      <w:jc w:val="right"/>
      <w:rPr>
        <w:rFonts w:eastAsia="Calibri"/>
        <w:i/>
        <w:color w:val="auto"/>
        <w:lang w:val="en-US"/>
      </w:rPr>
    </w:pPr>
    <w:r w:rsidRPr="004672D0">
      <w:rPr>
        <w:noProof/>
        <w:lang w:val="en-US" w:eastAsia="en-US"/>
      </w:rPr>
      <mc:AlternateContent>
        <mc:Choice Requires="wpg">
          <w:drawing>
            <wp:anchor distT="0" distB="0" distL="114300" distR="114300" simplePos="0" relativeHeight="251658240" behindDoc="0" locked="0" layoutInCell="1" allowOverlap="1" wp14:anchorId="52AB3EFF" wp14:editId="52AB3F00">
              <wp:simplePos x="0" y="0"/>
              <wp:positionH relativeFrom="column">
                <wp:posOffset>-823595</wp:posOffset>
              </wp:positionH>
              <wp:positionV relativeFrom="paragraph">
                <wp:posOffset>-193344</wp:posOffset>
              </wp:positionV>
              <wp:extent cx="742950" cy="714375"/>
              <wp:effectExtent l="133350" t="76200" r="76200" b="142875"/>
              <wp:wrapNone/>
              <wp:docPr id="4" name="Group 9"/>
              <wp:cNvGraphicFramePr/>
              <a:graphic xmlns:a="http://schemas.openxmlformats.org/drawingml/2006/main">
                <a:graphicData uri="http://schemas.microsoft.com/office/word/2010/wordprocessingGroup">
                  <wpg:wgp>
                    <wpg:cNvGrpSpPr/>
                    <wpg:grpSpPr>
                      <a:xfrm>
                        <a:off x="0" y="0"/>
                        <a:ext cx="742950" cy="714375"/>
                        <a:chOff x="0" y="0"/>
                        <a:chExt cx="3682905" cy="3415637"/>
                      </a:xfrm>
                    </wpg:grpSpPr>
                    <pic:pic xmlns:pic="http://schemas.openxmlformats.org/drawingml/2006/picture">
                      <pic:nvPicPr>
                        <pic:cNvPr id="2" name="Picture 5" descr="G:\FBP 0101 1\Logo 2.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82905" cy="3415637"/>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wps:wsp>
                      <wps:cNvPr id="3" name="TextBox 11"/>
                      <wps:cNvSpPr txBox="1"/>
                      <wps:spPr>
                        <a:xfrm>
                          <a:off x="477743" y="0"/>
                          <a:ext cx="504825" cy="1143000"/>
                        </a:xfrm>
                        <a:prstGeom prst="rect">
                          <a:avLst/>
                        </a:prstGeom>
                        <a:noFill/>
                      </wps:spPr>
                      <wps:txbx>
                        <w:txbxContent>
                          <w:p w14:paraId="52AB3F01" w14:textId="77777777" w:rsidR="002F583B" w:rsidRPr="004672D0" w:rsidRDefault="002F583B" w:rsidP="002F583B">
                            <w:pPr>
                              <w:pStyle w:val="NormalWeb"/>
                              <w:spacing w:after="0"/>
                              <w:rPr>
                                <w:sz w:val="16"/>
                                <w:szCs w:val="16"/>
                              </w:rPr>
                            </w:pPr>
                            <w:r w:rsidRPr="004672D0">
                              <w:rPr>
                                <w:b/>
                                <w:bCs/>
                                <w:color w:val="000000" w:themeColor="text1"/>
                                <w:kern w:val="24"/>
                                <w:sz w:val="16"/>
                                <w:szCs w:val="16"/>
                                <w:lang w:val="id-ID"/>
                              </w:rPr>
                              <w:t>I</w:t>
                            </w:r>
                          </w:p>
                        </w:txbxContent>
                      </wps:txbx>
                      <wps:bodyPr wrap="square" rtlCol="0">
                        <a:noAutofit/>
                      </wps:bodyPr>
                    </wps:wsp>
                    <wps:wsp>
                      <wps:cNvPr id="7" name="TextBox 12"/>
                      <wps:cNvSpPr txBox="1"/>
                      <wps:spPr>
                        <a:xfrm>
                          <a:off x="2470167" y="0"/>
                          <a:ext cx="504825" cy="1143000"/>
                        </a:xfrm>
                        <a:prstGeom prst="rect">
                          <a:avLst/>
                        </a:prstGeom>
                        <a:noFill/>
                      </wps:spPr>
                      <wps:txbx>
                        <w:txbxContent>
                          <w:p w14:paraId="52AB3F02" w14:textId="77777777" w:rsidR="002F583B" w:rsidRPr="004672D0" w:rsidRDefault="002F583B" w:rsidP="002F583B">
                            <w:pPr>
                              <w:pStyle w:val="NormalWeb"/>
                              <w:spacing w:after="0"/>
                              <w:rPr>
                                <w:sz w:val="16"/>
                                <w:szCs w:val="16"/>
                              </w:rPr>
                            </w:pPr>
                            <w:r w:rsidRPr="004672D0">
                              <w:rPr>
                                <w:b/>
                                <w:bCs/>
                                <w:color w:val="FFFFFF" w:themeColor="background1"/>
                                <w:kern w:val="24"/>
                                <w:sz w:val="16"/>
                                <w:szCs w:val="16"/>
                                <w:lang w:val="id-ID"/>
                              </w:rPr>
                              <w:t>J</w:t>
                            </w:r>
                          </w:p>
                        </w:txbxContent>
                      </wps:txbx>
                      <wps:bodyPr wrap="square" rtlCol="0">
                        <a:noAutofit/>
                      </wps:bodyPr>
                    </wps:wsp>
                    <wps:wsp>
                      <wps:cNvPr id="8" name="TextBox 13"/>
                      <wps:cNvSpPr txBox="1"/>
                      <wps:spPr>
                        <a:xfrm>
                          <a:off x="229990" y="2214914"/>
                          <a:ext cx="1555750" cy="1143000"/>
                        </a:xfrm>
                        <a:prstGeom prst="rect">
                          <a:avLst/>
                        </a:prstGeom>
                        <a:noFill/>
                      </wps:spPr>
                      <wps:txbx>
                        <w:txbxContent>
                          <w:p w14:paraId="52AB3F03" w14:textId="77777777" w:rsidR="002F583B" w:rsidRPr="004672D0" w:rsidRDefault="002F583B" w:rsidP="002F583B">
                            <w:pPr>
                              <w:pStyle w:val="NormalWeb"/>
                              <w:spacing w:after="0"/>
                              <w:rPr>
                                <w:sz w:val="16"/>
                                <w:szCs w:val="16"/>
                              </w:rPr>
                            </w:pPr>
                            <w:r w:rsidRPr="004672D0">
                              <w:rPr>
                                <w:b/>
                                <w:bCs/>
                                <w:color w:val="FFFFFF" w:themeColor="background1"/>
                                <w:kern w:val="24"/>
                                <w:sz w:val="16"/>
                                <w:szCs w:val="16"/>
                                <w:lang w:val="id-ID"/>
                              </w:rPr>
                              <w:t>FB</w:t>
                            </w:r>
                          </w:p>
                        </w:txbxContent>
                      </wps:txbx>
                      <wps:bodyPr wrap="square" rtlCol="0">
                        <a:noAutofit/>
                      </wps:bodyPr>
                    </wps:wsp>
                    <wps:wsp>
                      <wps:cNvPr id="9" name="TextBox 14"/>
                      <wps:cNvSpPr txBox="1"/>
                      <wps:spPr>
                        <a:xfrm>
                          <a:off x="2481538" y="2214914"/>
                          <a:ext cx="504825" cy="1143000"/>
                        </a:xfrm>
                        <a:prstGeom prst="rect">
                          <a:avLst/>
                        </a:prstGeom>
                        <a:noFill/>
                      </wps:spPr>
                      <wps:txbx>
                        <w:txbxContent>
                          <w:p w14:paraId="52AB3F04" w14:textId="77777777" w:rsidR="002F583B" w:rsidRPr="004672D0" w:rsidRDefault="002F583B" w:rsidP="002F583B">
                            <w:pPr>
                              <w:pStyle w:val="NormalWeb"/>
                              <w:spacing w:after="0"/>
                              <w:rPr>
                                <w:sz w:val="16"/>
                                <w:szCs w:val="16"/>
                              </w:rPr>
                            </w:pPr>
                            <w:r w:rsidRPr="004672D0">
                              <w:rPr>
                                <w:b/>
                                <w:bCs/>
                                <w:color w:val="000000" w:themeColor="text1"/>
                                <w:kern w:val="24"/>
                                <w:sz w:val="16"/>
                                <w:szCs w:val="16"/>
                                <w:lang w:val="id-ID"/>
                              </w:rPr>
                              <w:t>P</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52AB3EFF" id="Group 9" o:spid="_x0000_s1041" style="position:absolute;left:0;text-align:left;margin-left:-64.85pt;margin-top:-15.2pt;width:58.5pt;height:56.25pt;z-index:251658240;mso-width-relative:margin;mso-height-relative:margin" coordsize="36829,341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42" type="#_x0000_t75" style="position:absolute;width:36829;height:34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" adj="3600">
                <v:imagedata r:id="rId2" o:title="Logo 2"/>
                <v:shadow on="t" color="black" opacity="26214f" origin="-.5,-.5" offset="-.68028mm,.81072mm"/>
              </v:shape>
              <v:shapetype id="_x0000_t202" coordsize="21600,21600" o:spt="202" path="m,l,21600r21600,l21600,xe">
                <v:stroke joinstyle="miter"/>
                <v:path gradientshapeok="t" o:connecttype="rect"/>
              </v:shapetype>
              <v:shape id="TextBox 11" o:spid="_x0000_s1043" type="#_x0000_t202" style="position:absolute;left:4777;width:5048;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" filled="f" stroked="f">
                <v:textbox>
                  <w:txbxContent>
                    <w:p w14:paraId="52AB3F01" w14:textId="77777777" w:rsidR="002F583B" w:rsidRPr="004672D0" w:rsidRDefault="002F583B" w:rsidP="002F583B">
                      <w:pPr>
                        <w:pStyle w:val="NormalWeb"/>
                        <w:spacing w:after="0"/>
                        <w:rPr>
                          <w:sz w:val="16"/>
                          <w:szCs w:val="16"/>
                        </w:rPr>
                      </w:pPr>
                      <w:r w:rsidRPr="004672D0">
                        <w:rPr>
                          <w:b/>
                          <w:bCs/>
                          <w:color w:val="000000" w:themeColor="text1"/>
                          <w:kern w:val="24"/>
                          <w:sz w:val="16"/>
                          <w:szCs w:val="16"/>
                          <w:lang w:val="id-ID"/>
                        </w:rPr>
                        <w:t>I</w:t>
                      </w:r>
                    </w:p>
                  </w:txbxContent>
                </v:textbox>
              </v:shape>
              <v:shape id="TextBox 12" o:spid="_x0000_s1044" type="#_x0000_t202" style="position:absolute;left:24701;width:5048;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52AB3F02" w14:textId="77777777" w:rsidR="002F583B" w:rsidRPr="004672D0" w:rsidRDefault="002F583B" w:rsidP="002F583B">
                      <w:pPr>
                        <w:pStyle w:val="NormalWeb"/>
                        <w:spacing w:after="0"/>
                        <w:rPr>
                          <w:sz w:val="16"/>
                          <w:szCs w:val="16"/>
                        </w:rPr>
                      </w:pPr>
                      <w:r w:rsidRPr="004672D0">
                        <w:rPr>
                          <w:b/>
                          <w:bCs/>
                          <w:color w:val="FFFFFF" w:themeColor="background1"/>
                          <w:kern w:val="24"/>
                          <w:sz w:val="16"/>
                          <w:szCs w:val="16"/>
                          <w:lang w:val="id-ID"/>
                        </w:rPr>
                        <w:t>J</w:t>
                      </w:r>
                    </w:p>
                  </w:txbxContent>
                </v:textbox>
              </v:shape>
              <v:shape id="TextBox 13" o:spid="_x0000_s1045" type="#_x0000_t202" style="position:absolute;left:2299;top:22149;width:15558;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52AB3F03" w14:textId="77777777" w:rsidR="002F583B" w:rsidRPr="004672D0" w:rsidRDefault="002F583B" w:rsidP="002F583B">
                      <w:pPr>
                        <w:pStyle w:val="NormalWeb"/>
                        <w:spacing w:after="0"/>
                        <w:rPr>
                          <w:sz w:val="16"/>
                          <w:szCs w:val="16"/>
                        </w:rPr>
                      </w:pPr>
                      <w:r w:rsidRPr="004672D0">
                        <w:rPr>
                          <w:b/>
                          <w:bCs/>
                          <w:color w:val="FFFFFF" w:themeColor="background1"/>
                          <w:kern w:val="24"/>
                          <w:sz w:val="16"/>
                          <w:szCs w:val="16"/>
                          <w:lang w:val="id-ID"/>
                        </w:rPr>
                        <w:t>FB</w:t>
                      </w:r>
                    </w:p>
                  </w:txbxContent>
                </v:textbox>
              </v:shape>
              <v:shape id="TextBox 14" o:spid="_x0000_s1046" type="#_x0000_t202" style="position:absolute;left:24815;top:22149;width:5048;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52AB3F04" w14:textId="77777777" w:rsidR="002F583B" w:rsidRPr="004672D0" w:rsidRDefault="002F583B" w:rsidP="002F583B">
                      <w:pPr>
                        <w:pStyle w:val="NormalWeb"/>
                        <w:spacing w:after="0"/>
                        <w:rPr>
                          <w:sz w:val="16"/>
                          <w:szCs w:val="16"/>
                        </w:rPr>
                      </w:pPr>
                      <w:r w:rsidRPr="004672D0">
                        <w:rPr>
                          <w:b/>
                          <w:bCs/>
                          <w:color w:val="000000" w:themeColor="text1"/>
                          <w:kern w:val="24"/>
                          <w:sz w:val="16"/>
                          <w:szCs w:val="16"/>
                          <w:lang w:val="id-ID"/>
                        </w:rPr>
                        <w:t>P</w:t>
                      </w:r>
                    </w:p>
                  </w:txbxContent>
                </v:textbox>
              </v:shape>
            </v:group>
          </w:pict>
        </mc:Fallback>
      </mc:AlternateContent>
    </w:r>
    <w:r w:rsidRPr="00FC35F8">
      <w:rPr>
        <w:rFonts w:eastAsia="Calibri"/>
        <w:color w:val="auto"/>
      </w:rPr>
      <w:tab/>
    </w:r>
    <w:r w:rsidRPr="00FC35F8">
      <w:rPr>
        <w:rFonts w:eastAsia="Calibri"/>
        <w:sz w:val="16"/>
        <w:szCs w:val="16"/>
        <w:lang w:val="id-ID"/>
      </w:rPr>
      <w:tab/>
    </w:r>
    <w:r w:rsidRPr="002F583B">
      <w:rPr>
        <w:rFonts w:eastAsia="Calibri"/>
        <w:i/>
        <w:color w:val="auto"/>
        <w:lang w:val="id-ID"/>
      </w:rPr>
      <w:t xml:space="preserve">International Journal of Family Business Practices Vol </w:t>
    </w:r>
    <w:r w:rsidR="00C61C81">
      <w:rPr>
        <w:rFonts w:eastAsia="Calibri"/>
        <w:i/>
        <w:color w:val="auto"/>
        <w:lang w:val="en-US"/>
      </w:rPr>
      <w:t>7</w:t>
    </w:r>
    <w:r w:rsidRPr="002F583B">
      <w:rPr>
        <w:rFonts w:eastAsia="Calibri"/>
        <w:i/>
        <w:color w:val="auto"/>
        <w:lang w:val="id-ID"/>
      </w:rPr>
      <w:t xml:space="preserve">, Issue </w:t>
    </w:r>
    <w:r w:rsidR="00C61C81">
      <w:rPr>
        <w:rFonts w:eastAsia="Calibri"/>
        <w:i/>
        <w:color w:val="auto"/>
        <w:lang w:val="en-US"/>
      </w:rPr>
      <w:t>2</w:t>
    </w:r>
    <w:r w:rsidRPr="002F583B">
      <w:rPr>
        <w:rFonts w:eastAsia="Calibri"/>
        <w:i/>
        <w:color w:val="auto"/>
        <w:lang w:val="id-ID"/>
      </w:rPr>
      <w:t>, 20</w:t>
    </w:r>
    <w:r w:rsidR="006C50FD">
      <w:rPr>
        <w:rFonts w:eastAsia="Calibri"/>
        <w:i/>
        <w:color w:val="auto"/>
        <w:lang w:val="en-US"/>
      </w:rPr>
      <w:t>2</w:t>
    </w:r>
    <w:r w:rsidR="00C61C81">
      <w:rPr>
        <w:rFonts w:eastAsia="Calibri"/>
        <w:i/>
        <w:color w:val="auto"/>
        <w:lang w:val="en-US"/>
      </w:rPr>
      <w:t>4</w:t>
    </w:r>
  </w:p>
  <w:p w14:paraId="52AB3EFC" w14:textId="77777777" w:rsidR="002F583B" w:rsidRPr="002F583B" w:rsidRDefault="002F583B" w:rsidP="002F583B">
    <w:pPr>
      <w:spacing w:after="0"/>
      <w:ind w:left="0" w:firstLine="0"/>
      <w:jc w:val="right"/>
      <w:rPr>
        <w:rFonts w:eastAsia="Calibri"/>
        <w:i/>
        <w:color w:val="auto"/>
        <w:lang w:val="id-ID"/>
      </w:rPr>
    </w:pPr>
  </w:p>
  <w:p w14:paraId="407567A7" w14:textId="77777777" w:rsidR="00945EB4" w:rsidRDefault="00945EB4"/>
  <w:p w14:paraId="24A21A47" w14:textId="77777777" w:rsidR="00945EB4" w:rsidRDefault="00945EB4"/>
  <w:p w14:paraId="4C57A547" w14:textId="77777777" w:rsidR="00945EB4" w:rsidRDefault="00945EB4"/>
  <w:p w14:paraId="4C65FD1E" w14:textId="77777777" w:rsidR="00945EB4" w:rsidRDefault="00945EB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405F"/>
    <w:multiLevelType w:val="hybridMultilevel"/>
    <w:tmpl w:val="98A8E160"/>
    <w:lvl w:ilvl="0" w:tplc="9C02976E">
      <w:start w:val="1"/>
      <w:numFmt w:val="lowerLetter"/>
      <w:lvlText w:val="%1."/>
      <w:lvlJc w:val="left"/>
      <w:pPr>
        <w:ind w:left="1599" w:hanging="361"/>
      </w:pPr>
      <w:rPr>
        <w:rFonts w:ascii="Times New Roman" w:eastAsia="Times New Roman" w:hAnsi="Times New Roman" w:cs="Times New Roman" w:hint="default"/>
        <w:b/>
        <w:bCs/>
        <w:i w:val="0"/>
        <w:iCs w:val="0"/>
        <w:spacing w:val="0"/>
        <w:w w:val="100"/>
        <w:sz w:val="24"/>
        <w:szCs w:val="24"/>
        <w:lang w:val="en-US" w:eastAsia="en-US" w:bidi="ar-SA"/>
      </w:rPr>
    </w:lvl>
    <w:lvl w:ilvl="1" w:tplc="CB68F324">
      <w:start w:val="1"/>
      <w:numFmt w:val="decimal"/>
      <w:lvlText w:val="%2)"/>
      <w:lvlJc w:val="left"/>
      <w:pPr>
        <w:ind w:left="1959" w:hanging="360"/>
      </w:pPr>
      <w:rPr>
        <w:rFonts w:ascii="Times New Roman" w:eastAsia="Times New Roman" w:hAnsi="Times New Roman" w:cs="Times New Roman" w:hint="default"/>
        <w:b/>
        <w:bCs/>
        <w:i w:val="0"/>
        <w:iCs w:val="0"/>
        <w:spacing w:val="0"/>
        <w:w w:val="100"/>
        <w:sz w:val="24"/>
        <w:szCs w:val="24"/>
        <w:lang w:val="en-US" w:eastAsia="en-US" w:bidi="ar-SA"/>
      </w:rPr>
    </w:lvl>
    <w:lvl w:ilvl="2" w:tplc="2B0CE010">
      <w:numFmt w:val="bullet"/>
      <w:lvlText w:val="•"/>
      <w:lvlJc w:val="left"/>
      <w:pPr>
        <w:ind w:left="2873" w:hanging="360"/>
      </w:pPr>
      <w:rPr>
        <w:rFonts w:hint="default"/>
        <w:lang w:val="en-US" w:eastAsia="en-US" w:bidi="ar-SA"/>
      </w:rPr>
    </w:lvl>
    <w:lvl w:ilvl="3" w:tplc="7FF44906">
      <w:numFmt w:val="bullet"/>
      <w:lvlText w:val="•"/>
      <w:lvlJc w:val="left"/>
      <w:pPr>
        <w:ind w:left="3787" w:hanging="360"/>
      </w:pPr>
      <w:rPr>
        <w:rFonts w:hint="default"/>
        <w:lang w:val="en-US" w:eastAsia="en-US" w:bidi="ar-SA"/>
      </w:rPr>
    </w:lvl>
    <w:lvl w:ilvl="4" w:tplc="F1B074C0">
      <w:numFmt w:val="bullet"/>
      <w:lvlText w:val="•"/>
      <w:lvlJc w:val="left"/>
      <w:pPr>
        <w:ind w:left="4701" w:hanging="360"/>
      </w:pPr>
      <w:rPr>
        <w:rFonts w:hint="default"/>
        <w:lang w:val="en-US" w:eastAsia="en-US" w:bidi="ar-SA"/>
      </w:rPr>
    </w:lvl>
    <w:lvl w:ilvl="5" w:tplc="692E8EB6">
      <w:numFmt w:val="bullet"/>
      <w:lvlText w:val="•"/>
      <w:lvlJc w:val="left"/>
      <w:pPr>
        <w:ind w:left="5615" w:hanging="360"/>
      </w:pPr>
      <w:rPr>
        <w:rFonts w:hint="default"/>
        <w:lang w:val="en-US" w:eastAsia="en-US" w:bidi="ar-SA"/>
      </w:rPr>
    </w:lvl>
    <w:lvl w:ilvl="6" w:tplc="7D4E8924">
      <w:numFmt w:val="bullet"/>
      <w:lvlText w:val="•"/>
      <w:lvlJc w:val="left"/>
      <w:pPr>
        <w:ind w:left="6528" w:hanging="360"/>
      </w:pPr>
      <w:rPr>
        <w:rFonts w:hint="default"/>
        <w:lang w:val="en-US" w:eastAsia="en-US" w:bidi="ar-SA"/>
      </w:rPr>
    </w:lvl>
    <w:lvl w:ilvl="7" w:tplc="8DF80CC2">
      <w:numFmt w:val="bullet"/>
      <w:lvlText w:val="•"/>
      <w:lvlJc w:val="left"/>
      <w:pPr>
        <w:ind w:left="7442" w:hanging="360"/>
      </w:pPr>
      <w:rPr>
        <w:rFonts w:hint="default"/>
        <w:lang w:val="en-US" w:eastAsia="en-US" w:bidi="ar-SA"/>
      </w:rPr>
    </w:lvl>
    <w:lvl w:ilvl="8" w:tplc="B4467482">
      <w:numFmt w:val="bullet"/>
      <w:lvlText w:val="•"/>
      <w:lvlJc w:val="left"/>
      <w:pPr>
        <w:ind w:left="8356" w:hanging="360"/>
      </w:pPr>
      <w:rPr>
        <w:rFonts w:hint="default"/>
        <w:lang w:val="en-US" w:eastAsia="en-US" w:bidi="ar-SA"/>
      </w:rPr>
    </w:lvl>
  </w:abstractNum>
  <w:abstractNum w:abstractNumId="1" w15:restartNumberingAfterBreak="0">
    <w:nsid w:val="07A61CCA"/>
    <w:multiLevelType w:val="hybridMultilevel"/>
    <w:tmpl w:val="4DCAB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7EC2BD0"/>
    <w:multiLevelType w:val="hybridMultilevel"/>
    <w:tmpl w:val="51A6C484"/>
    <w:lvl w:ilvl="0" w:tplc="93186E32">
      <w:start w:val="1"/>
      <w:numFmt w:val="decimal"/>
      <w:lvlText w:val="%1."/>
      <w:lvlJc w:val="left"/>
      <w:pPr>
        <w:ind w:left="1416"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tplc="011848C6">
      <w:numFmt w:val="bullet"/>
      <w:lvlText w:val="•"/>
      <w:lvlJc w:val="left"/>
      <w:pPr>
        <w:ind w:left="2296" w:hanging="360"/>
      </w:pPr>
      <w:rPr>
        <w:rFonts w:hint="default"/>
        <w:lang w:val="en-US" w:eastAsia="en-US" w:bidi="ar-SA"/>
      </w:rPr>
    </w:lvl>
    <w:lvl w:ilvl="2" w:tplc="26C4974C">
      <w:numFmt w:val="bullet"/>
      <w:lvlText w:val="•"/>
      <w:lvlJc w:val="left"/>
      <w:pPr>
        <w:ind w:left="3172" w:hanging="360"/>
      </w:pPr>
      <w:rPr>
        <w:rFonts w:hint="default"/>
        <w:lang w:val="en-US" w:eastAsia="en-US" w:bidi="ar-SA"/>
      </w:rPr>
    </w:lvl>
    <w:lvl w:ilvl="3" w:tplc="CD1C4F94">
      <w:numFmt w:val="bullet"/>
      <w:lvlText w:val="•"/>
      <w:lvlJc w:val="left"/>
      <w:pPr>
        <w:ind w:left="4049" w:hanging="360"/>
      </w:pPr>
      <w:rPr>
        <w:rFonts w:hint="default"/>
        <w:lang w:val="en-US" w:eastAsia="en-US" w:bidi="ar-SA"/>
      </w:rPr>
    </w:lvl>
    <w:lvl w:ilvl="4" w:tplc="7186C0EC">
      <w:numFmt w:val="bullet"/>
      <w:lvlText w:val="•"/>
      <w:lvlJc w:val="left"/>
      <w:pPr>
        <w:ind w:left="4925" w:hanging="360"/>
      </w:pPr>
      <w:rPr>
        <w:rFonts w:hint="default"/>
        <w:lang w:val="en-US" w:eastAsia="en-US" w:bidi="ar-SA"/>
      </w:rPr>
    </w:lvl>
    <w:lvl w:ilvl="5" w:tplc="A43AD9DE">
      <w:numFmt w:val="bullet"/>
      <w:lvlText w:val="•"/>
      <w:lvlJc w:val="left"/>
      <w:pPr>
        <w:ind w:left="5802" w:hanging="360"/>
      </w:pPr>
      <w:rPr>
        <w:rFonts w:hint="default"/>
        <w:lang w:val="en-US" w:eastAsia="en-US" w:bidi="ar-SA"/>
      </w:rPr>
    </w:lvl>
    <w:lvl w:ilvl="6" w:tplc="9BC2D040">
      <w:numFmt w:val="bullet"/>
      <w:lvlText w:val="•"/>
      <w:lvlJc w:val="left"/>
      <w:pPr>
        <w:ind w:left="6678" w:hanging="360"/>
      </w:pPr>
      <w:rPr>
        <w:rFonts w:hint="default"/>
        <w:lang w:val="en-US" w:eastAsia="en-US" w:bidi="ar-SA"/>
      </w:rPr>
    </w:lvl>
    <w:lvl w:ilvl="7" w:tplc="A0D8FF52">
      <w:numFmt w:val="bullet"/>
      <w:lvlText w:val="•"/>
      <w:lvlJc w:val="left"/>
      <w:pPr>
        <w:ind w:left="7554" w:hanging="360"/>
      </w:pPr>
      <w:rPr>
        <w:rFonts w:hint="default"/>
        <w:lang w:val="en-US" w:eastAsia="en-US" w:bidi="ar-SA"/>
      </w:rPr>
    </w:lvl>
    <w:lvl w:ilvl="8" w:tplc="B728F8D6">
      <w:numFmt w:val="bullet"/>
      <w:lvlText w:val="•"/>
      <w:lvlJc w:val="left"/>
      <w:pPr>
        <w:ind w:left="8431" w:hanging="360"/>
      </w:pPr>
      <w:rPr>
        <w:rFonts w:hint="default"/>
        <w:lang w:val="en-US" w:eastAsia="en-US" w:bidi="ar-SA"/>
      </w:rPr>
    </w:lvl>
  </w:abstractNum>
  <w:abstractNum w:abstractNumId="3" w15:restartNumberingAfterBreak="0">
    <w:nsid w:val="0BAA2CF4"/>
    <w:multiLevelType w:val="hybridMultilevel"/>
    <w:tmpl w:val="7CCAC9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E4B03C6"/>
    <w:multiLevelType w:val="multilevel"/>
    <w:tmpl w:val="F468D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D50145"/>
    <w:multiLevelType w:val="hybridMultilevel"/>
    <w:tmpl w:val="EF9CE71E"/>
    <w:lvl w:ilvl="0" w:tplc="04090015">
      <w:start w:val="1"/>
      <w:numFmt w:val="upp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6" w15:restartNumberingAfterBreak="0">
    <w:nsid w:val="125C19C6"/>
    <w:multiLevelType w:val="hybridMultilevel"/>
    <w:tmpl w:val="CDCCA7E4"/>
    <w:lvl w:ilvl="0" w:tplc="63DAFEEC">
      <w:start w:val="1"/>
      <w:numFmt w:val="decimal"/>
      <w:lvlText w:val="%1)"/>
      <w:lvlJc w:val="left"/>
      <w:pPr>
        <w:ind w:left="1599" w:hanging="361"/>
      </w:pPr>
      <w:rPr>
        <w:rFonts w:ascii="Times New Roman" w:eastAsia="Times New Roman" w:hAnsi="Times New Roman" w:cs="Times New Roman" w:hint="default"/>
        <w:b/>
        <w:bCs/>
        <w:i w:val="0"/>
        <w:iCs w:val="0"/>
        <w:spacing w:val="0"/>
        <w:w w:val="100"/>
        <w:sz w:val="24"/>
        <w:szCs w:val="24"/>
        <w:lang w:val="en-US" w:eastAsia="en-US" w:bidi="ar-SA"/>
      </w:rPr>
    </w:lvl>
    <w:lvl w:ilvl="1" w:tplc="317E1A34">
      <w:start w:val="1"/>
      <w:numFmt w:val="decimal"/>
      <w:lvlText w:val="(%2)"/>
      <w:lvlJc w:val="left"/>
      <w:pPr>
        <w:ind w:left="2136" w:hanging="452"/>
      </w:pPr>
      <w:rPr>
        <w:rFonts w:ascii="Times New Roman" w:eastAsia="Times New Roman" w:hAnsi="Times New Roman" w:cs="Times New Roman" w:hint="default"/>
        <w:b w:val="0"/>
        <w:bCs w:val="0"/>
        <w:i w:val="0"/>
        <w:iCs w:val="0"/>
        <w:spacing w:val="0"/>
        <w:w w:val="100"/>
        <w:sz w:val="24"/>
        <w:szCs w:val="24"/>
        <w:lang w:val="en-US" w:eastAsia="en-US" w:bidi="ar-SA"/>
      </w:rPr>
    </w:lvl>
    <w:lvl w:ilvl="2" w:tplc="85DEF57E">
      <w:numFmt w:val="bullet"/>
      <w:lvlText w:val="•"/>
      <w:lvlJc w:val="left"/>
      <w:pPr>
        <w:ind w:left="3033" w:hanging="452"/>
      </w:pPr>
      <w:rPr>
        <w:rFonts w:hint="default"/>
        <w:lang w:val="en-US" w:eastAsia="en-US" w:bidi="ar-SA"/>
      </w:rPr>
    </w:lvl>
    <w:lvl w:ilvl="3" w:tplc="7C264B1A">
      <w:numFmt w:val="bullet"/>
      <w:lvlText w:val="•"/>
      <w:lvlJc w:val="left"/>
      <w:pPr>
        <w:ind w:left="3927" w:hanging="452"/>
      </w:pPr>
      <w:rPr>
        <w:rFonts w:hint="default"/>
        <w:lang w:val="en-US" w:eastAsia="en-US" w:bidi="ar-SA"/>
      </w:rPr>
    </w:lvl>
    <w:lvl w:ilvl="4" w:tplc="9836CA24">
      <w:numFmt w:val="bullet"/>
      <w:lvlText w:val="•"/>
      <w:lvlJc w:val="left"/>
      <w:pPr>
        <w:ind w:left="4821" w:hanging="452"/>
      </w:pPr>
      <w:rPr>
        <w:rFonts w:hint="default"/>
        <w:lang w:val="en-US" w:eastAsia="en-US" w:bidi="ar-SA"/>
      </w:rPr>
    </w:lvl>
    <w:lvl w:ilvl="5" w:tplc="4392BBCC">
      <w:numFmt w:val="bullet"/>
      <w:lvlText w:val="•"/>
      <w:lvlJc w:val="left"/>
      <w:pPr>
        <w:ind w:left="5715" w:hanging="452"/>
      </w:pPr>
      <w:rPr>
        <w:rFonts w:hint="default"/>
        <w:lang w:val="en-US" w:eastAsia="en-US" w:bidi="ar-SA"/>
      </w:rPr>
    </w:lvl>
    <w:lvl w:ilvl="6" w:tplc="2C0E7884">
      <w:numFmt w:val="bullet"/>
      <w:lvlText w:val="•"/>
      <w:lvlJc w:val="left"/>
      <w:pPr>
        <w:ind w:left="6608" w:hanging="452"/>
      </w:pPr>
      <w:rPr>
        <w:rFonts w:hint="default"/>
        <w:lang w:val="en-US" w:eastAsia="en-US" w:bidi="ar-SA"/>
      </w:rPr>
    </w:lvl>
    <w:lvl w:ilvl="7" w:tplc="F494557A">
      <w:numFmt w:val="bullet"/>
      <w:lvlText w:val="•"/>
      <w:lvlJc w:val="left"/>
      <w:pPr>
        <w:ind w:left="7502" w:hanging="452"/>
      </w:pPr>
      <w:rPr>
        <w:rFonts w:hint="default"/>
        <w:lang w:val="en-US" w:eastAsia="en-US" w:bidi="ar-SA"/>
      </w:rPr>
    </w:lvl>
    <w:lvl w:ilvl="8" w:tplc="7FFED064">
      <w:numFmt w:val="bullet"/>
      <w:lvlText w:val="•"/>
      <w:lvlJc w:val="left"/>
      <w:pPr>
        <w:ind w:left="8396" w:hanging="452"/>
      </w:pPr>
      <w:rPr>
        <w:rFonts w:hint="default"/>
        <w:lang w:val="en-US" w:eastAsia="en-US" w:bidi="ar-SA"/>
      </w:rPr>
    </w:lvl>
  </w:abstractNum>
  <w:abstractNum w:abstractNumId="7" w15:restartNumberingAfterBreak="0">
    <w:nsid w:val="1549331F"/>
    <w:multiLevelType w:val="hybridMultilevel"/>
    <w:tmpl w:val="B1E41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9" w15:restartNumberingAfterBreak="0">
    <w:nsid w:val="20A939B4"/>
    <w:multiLevelType w:val="hybridMultilevel"/>
    <w:tmpl w:val="EB34D91C"/>
    <w:lvl w:ilvl="0" w:tplc="23FA9F0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1911BF"/>
    <w:multiLevelType w:val="hybridMultilevel"/>
    <w:tmpl w:val="F0381DF8"/>
    <w:lvl w:ilvl="0" w:tplc="A62ED96A">
      <w:start w:val="1"/>
      <w:numFmt w:val="lowerLetter"/>
      <w:lvlText w:val="%1)"/>
      <w:lvlJc w:val="left"/>
      <w:pPr>
        <w:ind w:left="2319"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B691024"/>
    <w:multiLevelType w:val="hybridMultilevel"/>
    <w:tmpl w:val="05B2DFE6"/>
    <w:lvl w:ilvl="0" w:tplc="6DCA700C">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2BD83672"/>
    <w:multiLevelType w:val="hybridMultilevel"/>
    <w:tmpl w:val="F3EC6EF4"/>
    <w:lvl w:ilvl="0" w:tplc="E8B292A0">
      <w:start w:val="1"/>
      <w:numFmt w:val="lowerLetter"/>
      <w:lvlText w:val="%1."/>
      <w:lvlJc w:val="left"/>
      <w:pPr>
        <w:ind w:left="1599" w:hanging="361"/>
        <w:jc w:val="left"/>
      </w:pPr>
      <w:rPr>
        <w:rFonts w:ascii="Times New Roman" w:eastAsia="Times New Roman" w:hAnsi="Times New Roman" w:cs="Times New Roman" w:hint="default"/>
        <w:b/>
        <w:bCs/>
        <w:i w:val="0"/>
        <w:iCs w:val="0"/>
        <w:spacing w:val="0"/>
        <w:w w:val="100"/>
        <w:sz w:val="24"/>
        <w:szCs w:val="24"/>
        <w:lang w:val="en-US" w:eastAsia="en-US" w:bidi="ar-SA"/>
      </w:rPr>
    </w:lvl>
    <w:lvl w:ilvl="1" w:tplc="79A6791A">
      <w:start w:val="1"/>
      <w:numFmt w:val="lowerLetter"/>
      <w:lvlText w:val="%2."/>
      <w:lvlJc w:val="left"/>
      <w:pPr>
        <w:ind w:left="1776" w:hanging="206"/>
        <w:jc w:val="left"/>
      </w:pPr>
      <w:rPr>
        <w:rFonts w:ascii="Arial MT" w:eastAsia="Arial MT" w:hAnsi="Arial MT" w:cs="Arial MT" w:hint="default"/>
        <w:b w:val="0"/>
        <w:bCs w:val="0"/>
        <w:i w:val="0"/>
        <w:iCs w:val="0"/>
        <w:spacing w:val="-1"/>
        <w:w w:val="101"/>
        <w:sz w:val="18"/>
        <w:szCs w:val="18"/>
        <w:lang w:val="en-US" w:eastAsia="en-US" w:bidi="ar-SA"/>
      </w:rPr>
    </w:lvl>
    <w:lvl w:ilvl="2" w:tplc="5E6CEDF6">
      <w:numFmt w:val="bullet"/>
      <w:lvlText w:val="•"/>
      <w:lvlJc w:val="left"/>
      <w:pPr>
        <w:ind w:left="2240" w:hanging="206"/>
      </w:pPr>
      <w:rPr>
        <w:rFonts w:hint="default"/>
        <w:lang w:val="en-US" w:eastAsia="en-US" w:bidi="ar-SA"/>
      </w:rPr>
    </w:lvl>
    <w:lvl w:ilvl="3" w:tplc="BFFA6C56">
      <w:numFmt w:val="bullet"/>
      <w:lvlText w:val="•"/>
      <w:lvlJc w:val="left"/>
      <w:pPr>
        <w:ind w:left="3233" w:hanging="206"/>
      </w:pPr>
      <w:rPr>
        <w:rFonts w:hint="default"/>
        <w:lang w:val="en-US" w:eastAsia="en-US" w:bidi="ar-SA"/>
      </w:rPr>
    </w:lvl>
    <w:lvl w:ilvl="4" w:tplc="A3547B48">
      <w:numFmt w:val="bullet"/>
      <w:lvlText w:val="•"/>
      <w:lvlJc w:val="left"/>
      <w:pPr>
        <w:ind w:left="4226" w:hanging="206"/>
      </w:pPr>
      <w:rPr>
        <w:rFonts w:hint="default"/>
        <w:lang w:val="en-US" w:eastAsia="en-US" w:bidi="ar-SA"/>
      </w:rPr>
    </w:lvl>
    <w:lvl w:ilvl="5" w:tplc="084CBE48">
      <w:numFmt w:val="bullet"/>
      <w:lvlText w:val="•"/>
      <w:lvlJc w:val="left"/>
      <w:pPr>
        <w:ind w:left="5219" w:hanging="206"/>
      </w:pPr>
      <w:rPr>
        <w:rFonts w:hint="default"/>
        <w:lang w:val="en-US" w:eastAsia="en-US" w:bidi="ar-SA"/>
      </w:rPr>
    </w:lvl>
    <w:lvl w:ilvl="6" w:tplc="4FA6E1F6">
      <w:numFmt w:val="bullet"/>
      <w:lvlText w:val="•"/>
      <w:lvlJc w:val="left"/>
      <w:pPr>
        <w:ind w:left="6212" w:hanging="206"/>
      </w:pPr>
      <w:rPr>
        <w:rFonts w:hint="default"/>
        <w:lang w:val="en-US" w:eastAsia="en-US" w:bidi="ar-SA"/>
      </w:rPr>
    </w:lvl>
    <w:lvl w:ilvl="7" w:tplc="51C4343E">
      <w:numFmt w:val="bullet"/>
      <w:lvlText w:val="•"/>
      <w:lvlJc w:val="left"/>
      <w:pPr>
        <w:ind w:left="7205" w:hanging="206"/>
      </w:pPr>
      <w:rPr>
        <w:rFonts w:hint="default"/>
        <w:lang w:val="en-US" w:eastAsia="en-US" w:bidi="ar-SA"/>
      </w:rPr>
    </w:lvl>
    <w:lvl w:ilvl="8" w:tplc="95DE0A74">
      <w:numFmt w:val="bullet"/>
      <w:lvlText w:val="•"/>
      <w:lvlJc w:val="left"/>
      <w:pPr>
        <w:ind w:left="8198" w:hanging="206"/>
      </w:pPr>
      <w:rPr>
        <w:rFonts w:hint="default"/>
        <w:lang w:val="en-US" w:eastAsia="en-US" w:bidi="ar-SA"/>
      </w:rPr>
    </w:lvl>
  </w:abstractNum>
  <w:abstractNum w:abstractNumId="13" w15:restartNumberingAfterBreak="0">
    <w:nsid w:val="2E6350D7"/>
    <w:multiLevelType w:val="multilevel"/>
    <w:tmpl w:val="2CC02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E744CB"/>
    <w:multiLevelType w:val="hybridMultilevel"/>
    <w:tmpl w:val="D83E7F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310F54F0"/>
    <w:multiLevelType w:val="hybridMultilevel"/>
    <w:tmpl w:val="A164EF1E"/>
    <w:lvl w:ilvl="0" w:tplc="04090011">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1414073"/>
    <w:multiLevelType w:val="hybridMultilevel"/>
    <w:tmpl w:val="5F48C432"/>
    <w:lvl w:ilvl="0" w:tplc="6EE025F0">
      <w:start w:val="1"/>
      <w:numFmt w:val="decimal"/>
      <w:lvlText w:val="(%1)"/>
      <w:lvlJc w:val="left"/>
      <w:pPr>
        <w:ind w:left="3090" w:hanging="538"/>
      </w:pPr>
      <w:rPr>
        <w:rFonts w:ascii="Times New Roman" w:eastAsia="Times New Roman" w:hAnsi="Times New Roman" w:cs="Times New Roman" w:hint="default"/>
        <w:b w:val="0"/>
        <w:bCs w:val="0"/>
        <w:i w:val="0"/>
        <w:iCs w:val="0"/>
        <w:spacing w:val="0"/>
        <w:w w:val="100"/>
        <w:sz w:val="24"/>
        <w:szCs w:val="24"/>
        <w:lang w:val="en-US" w:eastAsia="en-US" w:bidi="ar-SA"/>
      </w:rPr>
    </w:lvl>
    <w:lvl w:ilvl="1" w:tplc="B09833B8">
      <w:numFmt w:val="bullet"/>
      <w:lvlText w:val="•"/>
      <w:lvlJc w:val="left"/>
      <w:pPr>
        <w:ind w:left="2944" w:hanging="538"/>
      </w:pPr>
      <w:rPr>
        <w:rFonts w:hint="default"/>
        <w:lang w:val="en-US" w:eastAsia="en-US" w:bidi="ar-SA"/>
      </w:rPr>
    </w:lvl>
    <w:lvl w:ilvl="2" w:tplc="8196F17E">
      <w:numFmt w:val="bullet"/>
      <w:lvlText w:val="•"/>
      <w:lvlJc w:val="left"/>
      <w:pPr>
        <w:ind w:left="3748" w:hanging="538"/>
      </w:pPr>
      <w:rPr>
        <w:rFonts w:hint="default"/>
        <w:lang w:val="en-US" w:eastAsia="en-US" w:bidi="ar-SA"/>
      </w:rPr>
    </w:lvl>
    <w:lvl w:ilvl="3" w:tplc="2C60CF78">
      <w:numFmt w:val="bullet"/>
      <w:lvlText w:val="•"/>
      <w:lvlJc w:val="left"/>
      <w:pPr>
        <w:ind w:left="4553" w:hanging="538"/>
      </w:pPr>
      <w:rPr>
        <w:rFonts w:hint="default"/>
        <w:lang w:val="en-US" w:eastAsia="en-US" w:bidi="ar-SA"/>
      </w:rPr>
    </w:lvl>
    <w:lvl w:ilvl="4" w:tplc="EBB2923C">
      <w:numFmt w:val="bullet"/>
      <w:lvlText w:val="•"/>
      <w:lvlJc w:val="left"/>
      <w:pPr>
        <w:ind w:left="5357" w:hanging="538"/>
      </w:pPr>
      <w:rPr>
        <w:rFonts w:hint="default"/>
        <w:lang w:val="en-US" w:eastAsia="en-US" w:bidi="ar-SA"/>
      </w:rPr>
    </w:lvl>
    <w:lvl w:ilvl="5" w:tplc="9C24B994">
      <w:numFmt w:val="bullet"/>
      <w:lvlText w:val="•"/>
      <w:lvlJc w:val="left"/>
      <w:pPr>
        <w:ind w:left="6162" w:hanging="538"/>
      </w:pPr>
      <w:rPr>
        <w:rFonts w:hint="default"/>
        <w:lang w:val="en-US" w:eastAsia="en-US" w:bidi="ar-SA"/>
      </w:rPr>
    </w:lvl>
    <w:lvl w:ilvl="6" w:tplc="1436DBA6">
      <w:numFmt w:val="bullet"/>
      <w:lvlText w:val="•"/>
      <w:lvlJc w:val="left"/>
      <w:pPr>
        <w:ind w:left="6966" w:hanging="538"/>
      </w:pPr>
      <w:rPr>
        <w:rFonts w:hint="default"/>
        <w:lang w:val="en-US" w:eastAsia="en-US" w:bidi="ar-SA"/>
      </w:rPr>
    </w:lvl>
    <w:lvl w:ilvl="7" w:tplc="ED2EA926">
      <w:numFmt w:val="bullet"/>
      <w:lvlText w:val="•"/>
      <w:lvlJc w:val="left"/>
      <w:pPr>
        <w:ind w:left="7770" w:hanging="538"/>
      </w:pPr>
      <w:rPr>
        <w:rFonts w:hint="default"/>
        <w:lang w:val="en-US" w:eastAsia="en-US" w:bidi="ar-SA"/>
      </w:rPr>
    </w:lvl>
    <w:lvl w:ilvl="8" w:tplc="99F8610C">
      <w:numFmt w:val="bullet"/>
      <w:lvlText w:val="•"/>
      <w:lvlJc w:val="left"/>
      <w:pPr>
        <w:ind w:left="8575" w:hanging="538"/>
      </w:pPr>
      <w:rPr>
        <w:rFonts w:hint="default"/>
        <w:lang w:val="en-US" w:eastAsia="en-US" w:bidi="ar-SA"/>
      </w:rPr>
    </w:lvl>
  </w:abstractNum>
  <w:abstractNum w:abstractNumId="17" w15:restartNumberingAfterBreak="0">
    <w:nsid w:val="31942D56"/>
    <w:multiLevelType w:val="hybridMultilevel"/>
    <w:tmpl w:val="D3505284"/>
    <w:lvl w:ilvl="0" w:tplc="D5C8FED8">
      <w:start w:val="1"/>
      <w:numFmt w:val="decimal"/>
      <w:lvlText w:val="%1."/>
      <w:lvlJc w:val="left"/>
      <w:pPr>
        <w:ind w:left="1800" w:hanging="360"/>
      </w:pPr>
      <w:rPr>
        <w:rFonts w:hint="default"/>
      </w:rPr>
    </w:lvl>
    <w:lvl w:ilvl="1" w:tplc="04210019" w:tentative="1">
      <w:start w:val="1"/>
      <w:numFmt w:val="lowerLetter"/>
      <w:lvlText w:val="%2."/>
      <w:lvlJc w:val="left"/>
      <w:pPr>
        <w:ind w:left="2018" w:hanging="360"/>
      </w:pPr>
    </w:lvl>
    <w:lvl w:ilvl="2" w:tplc="0421001B" w:tentative="1">
      <w:start w:val="1"/>
      <w:numFmt w:val="lowerRoman"/>
      <w:lvlText w:val="%3."/>
      <w:lvlJc w:val="right"/>
      <w:pPr>
        <w:ind w:left="2738" w:hanging="180"/>
      </w:pPr>
    </w:lvl>
    <w:lvl w:ilvl="3" w:tplc="0421000F" w:tentative="1">
      <w:start w:val="1"/>
      <w:numFmt w:val="decimal"/>
      <w:lvlText w:val="%4."/>
      <w:lvlJc w:val="left"/>
      <w:pPr>
        <w:ind w:left="3458" w:hanging="360"/>
      </w:pPr>
    </w:lvl>
    <w:lvl w:ilvl="4" w:tplc="04210019" w:tentative="1">
      <w:start w:val="1"/>
      <w:numFmt w:val="lowerLetter"/>
      <w:lvlText w:val="%5."/>
      <w:lvlJc w:val="left"/>
      <w:pPr>
        <w:ind w:left="4178" w:hanging="360"/>
      </w:pPr>
    </w:lvl>
    <w:lvl w:ilvl="5" w:tplc="0421001B" w:tentative="1">
      <w:start w:val="1"/>
      <w:numFmt w:val="lowerRoman"/>
      <w:lvlText w:val="%6."/>
      <w:lvlJc w:val="right"/>
      <w:pPr>
        <w:ind w:left="4898" w:hanging="180"/>
      </w:pPr>
    </w:lvl>
    <w:lvl w:ilvl="6" w:tplc="0421000F" w:tentative="1">
      <w:start w:val="1"/>
      <w:numFmt w:val="decimal"/>
      <w:lvlText w:val="%7."/>
      <w:lvlJc w:val="left"/>
      <w:pPr>
        <w:ind w:left="5618" w:hanging="360"/>
      </w:pPr>
    </w:lvl>
    <w:lvl w:ilvl="7" w:tplc="04210019" w:tentative="1">
      <w:start w:val="1"/>
      <w:numFmt w:val="lowerLetter"/>
      <w:lvlText w:val="%8."/>
      <w:lvlJc w:val="left"/>
      <w:pPr>
        <w:ind w:left="6338" w:hanging="360"/>
      </w:pPr>
    </w:lvl>
    <w:lvl w:ilvl="8" w:tplc="0421001B" w:tentative="1">
      <w:start w:val="1"/>
      <w:numFmt w:val="lowerRoman"/>
      <w:lvlText w:val="%9."/>
      <w:lvlJc w:val="right"/>
      <w:pPr>
        <w:ind w:left="7058" w:hanging="180"/>
      </w:pPr>
    </w:lvl>
  </w:abstractNum>
  <w:abstractNum w:abstractNumId="18" w15:restartNumberingAfterBreak="0">
    <w:nsid w:val="31B366F4"/>
    <w:multiLevelType w:val="hybridMultilevel"/>
    <w:tmpl w:val="E03619E8"/>
    <w:lvl w:ilvl="0" w:tplc="4DDA26F8">
      <w:start w:val="1"/>
      <w:numFmt w:val="decimal"/>
      <w:lvlText w:val="(%1)"/>
      <w:lvlJc w:val="left"/>
      <w:pPr>
        <w:ind w:left="2136" w:hanging="538"/>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7785CAE">
      <w:numFmt w:val="bullet"/>
      <w:lvlText w:val="•"/>
      <w:lvlJc w:val="left"/>
      <w:pPr>
        <w:ind w:left="2944" w:hanging="538"/>
      </w:pPr>
      <w:rPr>
        <w:rFonts w:hint="default"/>
        <w:lang w:val="en-US" w:eastAsia="en-US" w:bidi="ar-SA"/>
      </w:rPr>
    </w:lvl>
    <w:lvl w:ilvl="2" w:tplc="0A5E3AA8">
      <w:numFmt w:val="bullet"/>
      <w:lvlText w:val="•"/>
      <w:lvlJc w:val="left"/>
      <w:pPr>
        <w:ind w:left="3748" w:hanging="538"/>
      </w:pPr>
      <w:rPr>
        <w:rFonts w:hint="default"/>
        <w:lang w:val="en-US" w:eastAsia="en-US" w:bidi="ar-SA"/>
      </w:rPr>
    </w:lvl>
    <w:lvl w:ilvl="3" w:tplc="C08A0886">
      <w:numFmt w:val="bullet"/>
      <w:lvlText w:val="•"/>
      <w:lvlJc w:val="left"/>
      <w:pPr>
        <w:ind w:left="4553" w:hanging="538"/>
      </w:pPr>
      <w:rPr>
        <w:rFonts w:hint="default"/>
        <w:lang w:val="en-US" w:eastAsia="en-US" w:bidi="ar-SA"/>
      </w:rPr>
    </w:lvl>
    <w:lvl w:ilvl="4" w:tplc="7026E508">
      <w:numFmt w:val="bullet"/>
      <w:lvlText w:val="•"/>
      <w:lvlJc w:val="left"/>
      <w:pPr>
        <w:ind w:left="5357" w:hanging="538"/>
      </w:pPr>
      <w:rPr>
        <w:rFonts w:hint="default"/>
        <w:lang w:val="en-US" w:eastAsia="en-US" w:bidi="ar-SA"/>
      </w:rPr>
    </w:lvl>
    <w:lvl w:ilvl="5" w:tplc="1B3E8D5E">
      <w:numFmt w:val="bullet"/>
      <w:lvlText w:val="•"/>
      <w:lvlJc w:val="left"/>
      <w:pPr>
        <w:ind w:left="6162" w:hanging="538"/>
      </w:pPr>
      <w:rPr>
        <w:rFonts w:hint="default"/>
        <w:lang w:val="en-US" w:eastAsia="en-US" w:bidi="ar-SA"/>
      </w:rPr>
    </w:lvl>
    <w:lvl w:ilvl="6" w:tplc="D68AEE6C">
      <w:numFmt w:val="bullet"/>
      <w:lvlText w:val="•"/>
      <w:lvlJc w:val="left"/>
      <w:pPr>
        <w:ind w:left="6966" w:hanging="538"/>
      </w:pPr>
      <w:rPr>
        <w:rFonts w:hint="default"/>
        <w:lang w:val="en-US" w:eastAsia="en-US" w:bidi="ar-SA"/>
      </w:rPr>
    </w:lvl>
    <w:lvl w:ilvl="7" w:tplc="3E80357A">
      <w:numFmt w:val="bullet"/>
      <w:lvlText w:val="•"/>
      <w:lvlJc w:val="left"/>
      <w:pPr>
        <w:ind w:left="7770" w:hanging="538"/>
      </w:pPr>
      <w:rPr>
        <w:rFonts w:hint="default"/>
        <w:lang w:val="en-US" w:eastAsia="en-US" w:bidi="ar-SA"/>
      </w:rPr>
    </w:lvl>
    <w:lvl w:ilvl="8" w:tplc="022E085C">
      <w:numFmt w:val="bullet"/>
      <w:lvlText w:val="•"/>
      <w:lvlJc w:val="left"/>
      <w:pPr>
        <w:ind w:left="8575" w:hanging="538"/>
      </w:pPr>
      <w:rPr>
        <w:rFonts w:hint="default"/>
        <w:lang w:val="en-US" w:eastAsia="en-US" w:bidi="ar-SA"/>
      </w:rPr>
    </w:lvl>
  </w:abstractNum>
  <w:abstractNum w:abstractNumId="19" w15:restartNumberingAfterBreak="0">
    <w:nsid w:val="33614058"/>
    <w:multiLevelType w:val="multilevel"/>
    <w:tmpl w:val="4F0CEC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D17A9B"/>
    <w:multiLevelType w:val="hybridMultilevel"/>
    <w:tmpl w:val="E89418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38C3433E"/>
    <w:multiLevelType w:val="hybridMultilevel"/>
    <w:tmpl w:val="A4AE2A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3CBA7698"/>
    <w:multiLevelType w:val="hybridMultilevel"/>
    <w:tmpl w:val="0EAEA9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0F711DA"/>
    <w:multiLevelType w:val="hybridMultilevel"/>
    <w:tmpl w:val="2772CB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7C5DF8"/>
    <w:multiLevelType w:val="multilevel"/>
    <w:tmpl w:val="1B66A14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48634740"/>
    <w:multiLevelType w:val="hybridMultilevel"/>
    <w:tmpl w:val="EF88FED4"/>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4D5F78D9"/>
    <w:multiLevelType w:val="multilevel"/>
    <w:tmpl w:val="AF18A59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A40791"/>
    <w:multiLevelType w:val="hybridMultilevel"/>
    <w:tmpl w:val="A6720470"/>
    <w:lvl w:ilvl="0" w:tplc="E8B292A0">
      <w:start w:val="1"/>
      <w:numFmt w:val="lowerLetter"/>
      <w:lvlText w:val="%1."/>
      <w:lvlJc w:val="left"/>
      <w:pPr>
        <w:ind w:left="1599" w:hanging="361"/>
        <w:jc w:val="left"/>
      </w:pPr>
      <w:rPr>
        <w:rFonts w:ascii="Times New Roman" w:eastAsia="Times New Roman" w:hAnsi="Times New Roman" w:cs="Times New Roman" w:hint="default"/>
        <w:b/>
        <w:bCs/>
        <w:i w:val="0"/>
        <w:iCs w:val="0"/>
        <w:spacing w:val="0"/>
        <w:w w:val="100"/>
        <w:sz w:val="24"/>
        <w:szCs w:val="24"/>
        <w:lang w:val="en-US" w:eastAsia="en-US" w:bidi="ar-SA"/>
      </w:rPr>
    </w:lvl>
    <w:lvl w:ilvl="1" w:tplc="B3988570">
      <w:start w:val="1"/>
      <w:numFmt w:val="lowerLetter"/>
      <w:lvlText w:val="%2."/>
      <w:lvlJc w:val="left"/>
      <w:pPr>
        <w:ind w:left="1776" w:hanging="206"/>
        <w:jc w:val="left"/>
      </w:pPr>
      <w:rPr>
        <w:rFonts w:ascii="Arial MT" w:eastAsia="Times New Roman" w:hAnsi="Times New Roman" w:cs="Times New Roman"/>
        <w:b w:val="0"/>
        <w:bCs w:val="0"/>
        <w:i w:val="0"/>
        <w:iCs w:val="0"/>
        <w:spacing w:val="-1"/>
        <w:w w:val="101"/>
        <w:sz w:val="18"/>
        <w:szCs w:val="18"/>
        <w:lang w:val="en-US" w:eastAsia="en-US" w:bidi="ar-SA"/>
      </w:rPr>
    </w:lvl>
    <w:lvl w:ilvl="2" w:tplc="5E6CEDF6">
      <w:numFmt w:val="bullet"/>
      <w:lvlText w:val="•"/>
      <w:lvlJc w:val="left"/>
      <w:pPr>
        <w:ind w:left="2240" w:hanging="206"/>
      </w:pPr>
      <w:rPr>
        <w:rFonts w:hint="default"/>
        <w:lang w:val="en-US" w:eastAsia="en-US" w:bidi="ar-SA"/>
      </w:rPr>
    </w:lvl>
    <w:lvl w:ilvl="3" w:tplc="BFFA6C56">
      <w:numFmt w:val="bullet"/>
      <w:lvlText w:val="•"/>
      <w:lvlJc w:val="left"/>
      <w:pPr>
        <w:ind w:left="3233" w:hanging="206"/>
      </w:pPr>
      <w:rPr>
        <w:rFonts w:hint="default"/>
        <w:lang w:val="en-US" w:eastAsia="en-US" w:bidi="ar-SA"/>
      </w:rPr>
    </w:lvl>
    <w:lvl w:ilvl="4" w:tplc="A3547B48">
      <w:numFmt w:val="bullet"/>
      <w:lvlText w:val="•"/>
      <w:lvlJc w:val="left"/>
      <w:pPr>
        <w:ind w:left="4226" w:hanging="206"/>
      </w:pPr>
      <w:rPr>
        <w:rFonts w:hint="default"/>
        <w:lang w:val="en-US" w:eastAsia="en-US" w:bidi="ar-SA"/>
      </w:rPr>
    </w:lvl>
    <w:lvl w:ilvl="5" w:tplc="084CBE48">
      <w:numFmt w:val="bullet"/>
      <w:lvlText w:val="•"/>
      <w:lvlJc w:val="left"/>
      <w:pPr>
        <w:ind w:left="5219" w:hanging="206"/>
      </w:pPr>
      <w:rPr>
        <w:rFonts w:hint="default"/>
        <w:lang w:val="en-US" w:eastAsia="en-US" w:bidi="ar-SA"/>
      </w:rPr>
    </w:lvl>
    <w:lvl w:ilvl="6" w:tplc="4FA6E1F6">
      <w:numFmt w:val="bullet"/>
      <w:lvlText w:val="•"/>
      <w:lvlJc w:val="left"/>
      <w:pPr>
        <w:ind w:left="6212" w:hanging="206"/>
      </w:pPr>
      <w:rPr>
        <w:rFonts w:hint="default"/>
        <w:lang w:val="en-US" w:eastAsia="en-US" w:bidi="ar-SA"/>
      </w:rPr>
    </w:lvl>
    <w:lvl w:ilvl="7" w:tplc="51C4343E">
      <w:numFmt w:val="bullet"/>
      <w:lvlText w:val="•"/>
      <w:lvlJc w:val="left"/>
      <w:pPr>
        <w:ind w:left="7205" w:hanging="206"/>
      </w:pPr>
      <w:rPr>
        <w:rFonts w:hint="default"/>
        <w:lang w:val="en-US" w:eastAsia="en-US" w:bidi="ar-SA"/>
      </w:rPr>
    </w:lvl>
    <w:lvl w:ilvl="8" w:tplc="95DE0A74">
      <w:numFmt w:val="bullet"/>
      <w:lvlText w:val="•"/>
      <w:lvlJc w:val="left"/>
      <w:pPr>
        <w:ind w:left="8198" w:hanging="206"/>
      </w:pPr>
      <w:rPr>
        <w:rFonts w:hint="default"/>
        <w:lang w:val="en-US" w:eastAsia="en-US" w:bidi="ar-SA"/>
      </w:rPr>
    </w:lvl>
  </w:abstractNum>
  <w:abstractNum w:abstractNumId="28" w15:restartNumberingAfterBreak="0">
    <w:nsid w:val="4FD611D1"/>
    <w:multiLevelType w:val="hybridMultilevel"/>
    <w:tmpl w:val="51A6C484"/>
    <w:lvl w:ilvl="0" w:tplc="93186E32">
      <w:start w:val="1"/>
      <w:numFmt w:val="decimal"/>
      <w:lvlText w:val="%1."/>
      <w:lvlJc w:val="left"/>
      <w:pPr>
        <w:ind w:left="1416"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tplc="011848C6">
      <w:numFmt w:val="bullet"/>
      <w:lvlText w:val="•"/>
      <w:lvlJc w:val="left"/>
      <w:pPr>
        <w:ind w:left="2296" w:hanging="360"/>
      </w:pPr>
      <w:rPr>
        <w:rFonts w:hint="default"/>
        <w:lang w:val="en-US" w:eastAsia="en-US" w:bidi="ar-SA"/>
      </w:rPr>
    </w:lvl>
    <w:lvl w:ilvl="2" w:tplc="26C4974C">
      <w:numFmt w:val="bullet"/>
      <w:lvlText w:val="•"/>
      <w:lvlJc w:val="left"/>
      <w:pPr>
        <w:ind w:left="3172" w:hanging="360"/>
      </w:pPr>
      <w:rPr>
        <w:rFonts w:hint="default"/>
        <w:lang w:val="en-US" w:eastAsia="en-US" w:bidi="ar-SA"/>
      </w:rPr>
    </w:lvl>
    <w:lvl w:ilvl="3" w:tplc="CD1C4F94">
      <w:numFmt w:val="bullet"/>
      <w:lvlText w:val="•"/>
      <w:lvlJc w:val="left"/>
      <w:pPr>
        <w:ind w:left="4049" w:hanging="360"/>
      </w:pPr>
      <w:rPr>
        <w:rFonts w:hint="default"/>
        <w:lang w:val="en-US" w:eastAsia="en-US" w:bidi="ar-SA"/>
      </w:rPr>
    </w:lvl>
    <w:lvl w:ilvl="4" w:tplc="7186C0EC">
      <w:numFmt w:val="bullet"/>
      <w:lvlText w:val="•"/>
      <w:lvlJc w:val="left"/>
      <w:pPr>
        <w:ind w:left="4925" w:hanging="360"/>
      </w:pPr>
      <w:rPr>
        <w:rFonts w:hint="default"/>
        <w:lang w:val="en-US" w:eastAsia="en-US" w:bidi="ar-SA"/>
      </w:rPr>
    </w:lvl>
    <w:lvl w:ilvl="5" w:tplc="A43AD9DE">
      <w:numFmt w:val="bullet"/>
      <w:lvlText w:val="•"/>
      <w:lvlJc w:val="left"/>
      <w:pPr>
        <w:ind w:left="5802" w:hanging="360"/>
      </w:pPr>
      <w:rPr>
        <w:rFonts w:hint="default"/>
        <w:lang w:val="en-US" w:eastAsia="en-US" w:bidi="ar-SA"/>
      </w:rPr>
    </w:lvl>
    <w:lvl w:ilvl="6" w:tplc="9BC2D040">
      <w:numFmt w:val="bullet"/>
      <w:lvlText w:val="•"/>
      <w:lvlJc w:val="left"/>
      <w:pPr>
        <w:ind w:left="6678" w:hanging="360"/>
      </w:pPr>
      <w:rPr>
        <w:rFonts w:hint="default"/>
        <w:lang w:val="en-US" w:eastAsia="en-US" w:bidi="ar-SA"/>
      </w:rPr>
    </w:lvl>
    <w:lvl w:ilvl="7" w:tplc="A0D8FF52">
      <w:numFmt w:val="bullet"/>
      <w:lvlText w:val="•"/>
      <w:lvlJc w:val="left"/>
      <w:pPr>
        <w:ind w:left="7554" w:hanging="360"/>
      </w:pPr>
      <w:rPr>
        <w:rFonts w:hint="default"/>
        <w:lang w:val="en-US" w:eastAsia="en-US" w:bidi="ar-SA"/>
      </w:rPr>
    </w:lvl>
    <w:lvl w:ilvl="8" w:tplc="B728F8D6">
      <w:numFmt w:val="bullet"/>
      <w:lvlText w:val="•"/>
      <w:lvlJc w:val="left"/>
      <w:pPr>
        <w:ind w:left="8431" w:hanging="360"/>
      </w:pPr>
      <w:rPr>
        <w:rFonts w:hint="default"/>
        <w:lang w:val="en-US" w:eastAsia="en-US" w:bidi="ar-SA"/>
      </w:rPr>
    </w:lvl>
  </w:abstractNum>
  <w:abstractNum w:abstractNumId="29" w15:restartNumberingAfterBreak="0">
    <w:nsid w:val="56205803"/>
    <w:multiLevelType w:val="multilevel"/>
    <w:tmpl w:val="A8DE017C"/>
    <w:lvl w:ilvl="0">
      <w:start w:val="1"/>
      <w:numFmt w:val="decimal"/>
      <w:lvlText w:val="%1."/>
      <w:lvlJc w:val="left"/>
      <w:pPr>
        <w:ind w:left="0" w:firstLine="0"/>
      </w:pPr>
      <w:rPr>
        <w:rFonts w:hint="default"/>
      </w:rPr>
    </w:lvl>
    <w:lvl w:ilvl="1">
      <w:start w:val="1"/>
      <w:numFmt w:val="decimal"/>
      <w:lvlText w:val="2.%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30" w15:restartNumberingAfterBreak="0">
    <w:nsid w:val="5C270C9D"/>
    <w:multiLevelType w:val="hybridMultilevel"/>
    <w:tmpl w:val="16169260"/>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1" w15:restartNumberingAfterBreak="0">
    <w:nsid w:val="5C9B5D29"/>
    <w:multiLevelType w:val="multilevel"/>
    <w:tmpl w:val="811C785A"/>
    <w:lvl w:ilvl="0">
      <w:start w:val="1"/>
      <w:numFmt w:val="lowerLetter"/>
      <w:lvlText w:val="%1."/>
      <w:lvlJc w:val="left"/>
      <w:pPr>
        <w:tabs>
          <w:tab w:val="num" w:pos="720"/>
        </w:tabs>
        <w:ind w:left="720" w:hanging="360"/>
      </w:pPr>
      <w:rPr>
        <w:rFonts w:ascii="Times New Roman" w:eastAsia="Times New Roman" w:hAnsi="Times New Roman" w:cs="Times New Roman"/>
        <w:sz w:val="24"/>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33" w15:restartNumberingAfterBreak="0">
    <w:nsid w:val="614F6F7F"/>
    <w:multiLevelType w:val="hybridMultilevel"/>
    <w:tmpl w:val="39BC342E"/>
    <w:lvl w:ilvl="0" w:tplc="57CED9AE">
      <w:start w:val="1"/>
      <w:numFmt w:val="decimal"/>
      <w:lvlText w:val="%1)"/>
      <w:lvlJc w:val="left"/>
      <w:pPr>
        <w:ind w:left="2136" w:hanging="538"/>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9F69214">
      <w:numFmt w:val="bullet"/>
      <w:lvlText w:val="•"/>
      <w:lvlJc w:val="left"/>
      <w:pPr>
        <w:ind w:left="2944" w:hanging="538"/>
      </w:pPr>
      <w:rPr>
        <w:rFonts w:hint="default"/>
        <w:lang w:val="en-US" w:eastAsia="en-US" w:bidi="ar-SA"/>
      </w:rPr>
    </w:lvl>
    <w:lvl w:ilvl="2" w:tplc="71F2EB68">
      <w:numFmt w:val="bullet"/>
      <w:lvlText w:val="•"/>
      <w:lvlJc w:val="left"/>
      <w:pPr>
        <w:ind w:left="3748" w:hanging="538"/>
      </w:pPr>
      <w:rPr>
        <w:rFonts w:hint="default"/>
        <w:lang w:val="en-US" w:eastAsia="en-US" w:bidi="ar-SA"/>
      </w:rPr>
    </w:lvl>
    <w:lvl w:ilvl="3" w:tplc="BB8C71F2">
      <w:numFmt w:val="bullet"/>
      <w:lvlText w:val="•"/>
      <w:lvlJc w:val="left"/>
      <w:pPr>
        <w:ind w:left="4553" w:hanging="538"/>
      </w:pPr>
      <w:rPr>
        <w:rFonts w:hint="default"/>
        <w:lang w:val="en-US" w:eastAsia="en-US" w:bidi="ar-SA"/>
      </w:rPr>
    </w:lvl>
    <w:lvl w:ilvl="4" w:tplc="CB283F34">
      <w:numFmt w:val="bullet"/>
      <w:lvlText w:val="•"/>
      <w:lvlJc w:val="left"/>
      <w:pPr>
        <w:ind w:left="5357" w:hanging="538"/>
      </w:pPr>
      <w:rPr>
        <w:rFonts w:hint="default"/>
        <w:lang w:val="en-US" w:eastAsia="en-US" w:bidi="ar-SA"/>
      </w:rPr>
    </w:lvl>
    <w:lvl w:ilvl="5" w:tplc="298C4F26">
      <w:numFmt w:val="bullet"/>
      <w:lvlText w:val="•"/>
      <w:lvlJc w:val="left"/>
      <w:pPr>
        <w:ind w:left="6162" w:hanging="538"/>
      </w:pPr>
      <w:rPr>
        <w:rFonts w:hint="default"/>
        <w:lang w:val="en-US" w:eastAsia="en-US" w:bidi="ar-SA"/>
      </w:rPr>
    </w:lvl>
    <w:lvl w:ilvl="6" w:tplc="CDEC6752">
      <w:numFmt w:val="bullet"/>
      <w:lvlText w:val="•"/>
      <w:lvlJc w:val="left"/>
      <w:pPr>
        <w:ind w:left="6966" w:hanging="538"/>
      </w:pPr>
      <w:rPr>
        <w:rFonts w:hint="default"/>
        <w:lang w:val="en-US" w:eastAsia="en-US" w:bidi="ar-SA"/>
      </w:rPr>
    </w:lvl>
    <w:lvl w:ilvl="7" w:tplc="0DA48A9C">
      <w:numFmt w:val="bullet"/>
      <w:lvlText w:val="•"/>
      <w:lvlJc w:val="left"/>
      <w:pPr>
        <w:ind w:left="7770" w:hanging="538"/>
      </w:pPr>
      <w:rPr>
        <w:rFonts w:hint="default"/>
        <w:lang w:val="en-US" w:eastAsia="en-US" w:bidi="ar-SA"/>
      </w:rPr>
    </w:lvl>
    <w:lvl w:ilvl="8" w:tplc="E5708D98">
      <w:numFmt w:val="bullet"/>
      <w:lvlText w:val="•"/>
      <w:lvlJc w:val="left"/>
      <w:pPr>
        <w:ind w:left="8575" w:hanging="538"/>
      </w:pPr>
      <w:rPr>
        <w:rFonts w:hint="default"/>
        <w:lang w:val="en-US" w:eastAsia="en-US" w:bidi="ar-SA"/>
      </w:rPr>
    </w:lvl>
  </w:abstractNum>
  <w:abstractNum w:abstractNumId="34" w15:restartNumberingAfterBreak="0">
    <w:nsid w:val="63F91867"/>
    <w:multiLevelType w:val="hybridMultilevel"/>
    <w:tmpl w:val="DAC673E2"/>
    <w:lvl w:ilvl="0" w:tplc="04090017">
      <w:start w:val="1"/>
      <w:numFmt w:val="lowerLetter"/>
      <w:lvlText w:val="%1)"/>
      <w:lvlJc w:val="left"/>
      <w:pPr>
        <w:ind w:left="1080" w:hanging="360"/>
      </w:pPr>
      <w:rPr>
        <w:rFont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5" w15:restartNumberingAfterBreak="0">
    <w:nsid w:val="6E4A4D07"/>
    <w:multiLevelType w:val="hybridMultilevel"/>
    <w:tmpl w:val="7FAA378C"/>
    <w:lvl w:ilvl="0" w:tplc="43FEDC3E">
      <w:start w:val="1"/>
      <w:numFmt w:val="decimal"/>
      <w:lvlText w:val="(%1)"/>
      <w:lvlJc w:val="left"/>
      <w:pPr>
        <w:ind w:left="2136" w:hanging="538"/>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288FE4E">
      <w:numFmt w:val="bullet"/>
      <w:lvlText w:val="•"/>
      <w:lvlJc w:val="left"/>
      <w:pPr>
        <w:ind w:left="2944" w:hanging="538"/>
      </w:pPr>
      <w:rPr>
        <w:rFonts w:hint="default"/>
        <w:lang w:val="en-US" w:eastAsia="en-US" w:bidi="ar-SA"/>
      </w:rPr>
    </w:lvl>
    <w:lvl w:ilvl="2" w:tplc="98EC3660">
      <w:numFmt w:val="bullet"/>
      <w:lvlText w:val="•"/>
      <w:lvlJc w:val="left"/>
      <w:pPr>
        <w:ind w:left="3748" w:hanging="538"/>
      </w:pPr>
      <w:rPr>
        <w:rFonts w:hint="default"/>
        <w:lang w:val="en-US" w:eastAsia="en-US" w:bidi="ar-SA"/>
      </w:rPr>
    </w:lvl>
    <w:lvl w:ilvl="3" w:tplc="4DA6324A">
      <w:numFmt w:val="bullet"/>
      <w:lvlText w:val="•"/>
      <w:lvlJc w:val="left"/>
      <w:pPr>
        <w:ind w:left="4553" w:hanging="538"/>
      </w:pPr>
      <w:rPr>
        <w:rFonts w:hint="default"/>
        <w:lang w:val="en-US" w:eastAsia="en-US" w:bidi="ar-SA"/>
      </w:rPr>
    </w:lvl>
    <w:lvl w:ilvl="4" w:tplc="92F6639C">
      <w:numFmt w:val="bullet"/>
      <w:lvlText w:val="•"/>
      <w:lvlJc w:val="left"/>
      <w:pPr>
        <w:ind w:left="5357" w:hanging="538"/>
      </w:pPr>
      <w:rPr>
        <w:rFonts w:hint="default"/>
        <w:lang w:val="en-US" w:eastAsia="en-US" w:bidi="ar-SA"/>
      </w:rPr>
    </w:lvl>
    <w:lvl w:ilvl="5" w:tplc="F6EC65CA">
      <w:numFmt w:val="bullet"/>
      <w:lvlText w:val="•"/>
      <w:lvlJc w:val="left"/>
      <w:pPr>
        <w:ind w:left="6162" w:hanging="538"/>
      </w:pPr>
      <w:rPr>
        <w:rFonts w:hint="default"/>
        <w:lang w:val="en-US" w:eastAsia="en-US" w:bidi="ar-SA"/>
      </w:rPr>
    </w:lvl>
    <w:lvl w:ilvl="6" w:tplc="62D4EEBA">
      <w:numFmt w:val="bullet"/>
      <w:lvlText w:val="•"/>
      <w:lvlJc w:val="left"/>
      <w:pPr>
        <w:ind w:left="6966" w:hanging="538"/>
      </w:pPr>
      <w:rPr>
        <w:rFonts w:hint="default"/>
        <w:lang w:val="en-US" w:eastAsia="en-US" w:bidi="ar-SA"/>
      </w:rPr>
    </w:lvl>
    <w:lvl w:ilvl="7" w:tplc="DE064626">
      <w:numFmt w:val="bullet"/>
      <w:lvlText w:val="•"/>
      <w:lvlJc w:val="left"/>
      <w:pPr>
        <w:ind w:left="7770" w:hanging="538"/>
      </w:pPr>
      <w:rPr>
        <w:rFonts w:hint="default"/>
        <w:lang w:val="en-US" w:eastAsia="en-US" w:bidi="ar-SA"/>
      </w:rPr>
    </w:lvl>
    <w:lvl w:ilvl="8" w:tplc="B06E0218">
      <w:numFmt w:val="bullet"/>
      <w:lvlText w:val="•"/>
      <w:lvlJc w:val="left"/>
      <w:pPr>
        <w:ind w:left="8575" w:hanging="538"/>
      </w:pPr>
      <w:rPr>
        <w:rFonts w:hint="default"/>
        <w:lang w:val="en-US" w:eastAsia="en-US" w:bidi="ar-SA"/>
      </w:rPr>
    </w:lvl>
  </w:abstractNum>
  <w:abstractNum w:abstractNumId="36" w15:restartNumberingAfterBreak="0">
    <w:nsid w:val="75465FB0"/>
    <w:multiLevelType w:val="hybridMultilevel"/>
    <w:tmpl w:val="1280FE18"/>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F75DC6"/>
    <w:multiLevelType w:val="multilevel"/>
    <w:tmpl w:val="895E5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544CB0"/>
    <w:multiLevelType w:val="hybridMultilevel"/>
    <w:tmpl w:val="7794E5E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9" w15:restartNumberingAfterBreak="0">
    <w:nsid w:val="7AE50697"/>
    <w:multiLevelType w:val="hybridMultilevel"/>
    <w:tmpl w:val="1280FE18"/>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FE4159"/>
    <w:multiLevelType w:val="multilevel"/>
    <w:tmpl w:val="41D888DC"/>
    <w:lvl w:ilvl="0">
      <w:start w:val="4"/>
      <w:numFmt w:val="decimal"/>
      <w:lvlText w:val="%1."/>
      <w:lvlJc w:val="left"/>
      <w:pPr>
        <w:ind w:left="0" w:firstLine="0"/>
      </w:pPr>
      <w:rPr>
        <w:rFonts w:hint="default"/>
      </w:rPr>
    </w:lvl>
    <w:lvl w:ilvl="1">
      <w:start w:val="1"/>
      <w:numFmt w:val="decimal"/>
      <w:lvlText w:val="2.%2."/>
      <w:lvlJc w:val="left"/>
      <w:pPr>
        <w:ind w:left="0" w:firstLine="0"/>
      </w:pPr>
      <w:rPr>
        <w:rFonts w:hint="default"/>
      </w:rPr>
    </w:lvl>
    <w:lvl w:ilvl="2">
      <w:start w:val="1"/>
      <w:numFmt w:val="decimal"/>
      <w:pStyle w:val="Els-3rdorder-head"/>
      <w:suff w:val="space"/>
      <w:lvlText w:val="%1.%2.%3."/>
      <w:lvlJc w:val="left"/>
      <w:pPr>
        <w:ind w:left="0" w:firstLine="0"/>
      </w:pPr>
      <w:rPr>
        <w:rFonts w:hint="default"/>
      </w:rPr>
    </w:lvl>
    <w:lvl w:ilvl="3">
      <w:start w:val="1"/>
      <w:numFmt w:val="decimal"/>
      <w:pStyle w:val="Els-3rdorder-head"/>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41" w15:restartNumberingAfterBreak="0">
    <w:nsid w:val="7B8619A1"/>
    <w:multiLevelType w:val="hybridMultilevel"/>
    <w:tmpl w:val="CEFAC30A"/>
    <w:lvl w:ilvl="0" w:tplc="04090011">
      <w:start w:val="1"/>
      <w:numFmt w:val="decimal"/>
      <w:lvlText w:val="%1)"/>
      <w:lvlJc w:val="left"/>
      <w:pPr>
        <w:ind w:left="1080" w:hanging="360"/>
      </w:pPr>
      <w:rPr>
        <w:rFont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42" w15:restartNumberingAfterBreak="0">
    <w:nsid w:val="7C424FB5"/>
    <w:multiLevelType w:val="hybridMultilevel"/>
    <w:tmpl w:val="A6720470"/>
    <w:lvl w:ilvl="0" w:tplc="E8B292A0">
      <w:start w:val="1"/>
      <w:numFmt w:val="lowerLetter"/>
      <w:lvlText w:val="%1."/>
      <w:lvlJc w:val="left"/>
      <w:pPr>
        <w:ind w:left="1599" w:hanging="361"/>
        <w:jc w:val="left"/>
      </w:pPr>
      <w:rPr>
        <w:rFonts w:ascii="Times New Roman" w:eastAsia="Times New Roman" w:hAnsi="Times New Roman" w:cs="Times New Roman" w:hint="default"/>
        <w:b/>
        <w:bCs/>
        <w:i w:val="0"/>
        <w:iCs w:val="0"/>
        <w:spacing w:val="0"/>
        <w:w w:val="100"/>
        <w:sz w:val="24"/>
        <w:szCs w:val="24"/>
        <w:lang w:val="en-US" w:eastAsia="en-US" w:bidi="ar-SA"/>
      </w:rPr>
    </w:lvl>
    <w:lvl w:ilvl="1" w:tplc="B3988570">
      <w:start w:val="1"/>
      <w:numFmt w:val="lowerLetter"/>
      <w:lvlText w:val="%2."/>
      <w:lvlJc w:val="left"/>
      <w:pPr>
        <w:ind w:left="1776" w:hanging="206"/>
        <w:jc w:val="left"/>
      </w:pPr>
      <w:rPr>
        <w:rFonts w:ascii="Arial MT" w:eastAsia="Times New Roman" w:hAnsi="Times New Roman" w:cs="Times New Roman"/>
        <w:b w:val="0"/>
        <w:bCs w:val="0"/>
        <w:i w:val="0"/>
        <w:iCs w:val="0"/>
        <w:spacing w:val="-1"/>
        <w:w w:val="101"/>
        <w:sz w:val="18"/>
        <w:szCs w:val="18"/>
        <w:lang w:val="en-US" w:eastAsia="en-US" w:bidi="ar-SA"/>
      </w:rPr>
    </w:lvl>
    <w:lvl w:ilvl="2" w:tplc="5E6CEDF6">
      <w:numFmt w:val="bullet"/>
      <w:lvlText w:val="•"/>
      <w:lvlJc w:val="left"/>
      <w:pPr>
        <w:ind w:left="2240" w:hanging="206"/>
      </w:pPr>
      <w:rPr>
        <w:rFonts w:hint="default"/>
        <w:lang w:val="en-US" w:eastAsia="en-US" w:bidi="ar-SA"/>
      </w:rPr>
    </w:lvl>
    <w:lvl w:ilvl="3" w:tplc="BFFA6C56">
      <w:numFmt w:val="bullet"/>
      <w:lvlText w:val="•"/>
      <w:lvlJc w:val="left"/>
      <w:pPr>
        <w:ind w:left="3233" w:hanging="206"/>
      </w:pPr>
      <w:rPr>
        <w:rFonts w:hint="default"/>
        <w:lang w:val="en-US" w:eastAsia="en-US" w:bidi="ar-SA"/>
      </w:rPr>
    </w:lvl>
    <w:lvl w:ilvl="4" w:tplc="A3547B48">
      <w:numFmt w:val="bullet"/>
      <w:lvlText w:val="•"/>
      <w:lvlJc w:val="left"/>
      <w:pPr>
        <w:ind w:left="4226" w:hanging="206"/>
      </w:pPr>
      <w:rPr>
        <w:rFonts w:hint="default"/>
        <w:lang w:val="en-US" w:eastAsia="en-US" w:bidi="ar-SA"/>
      </w:rPr>
    </w:lvl>
    <w:lvl w:ilvl="5" w:tplc="084CBE48">
      <w:numFmt w:val="bullet"/>
      <w:lvlText w:val="•"/>
      <w:lvlJc w:val="left"/>
      <w:pPr>
        <w:ind w:left="5219" w:hanging="206"/>
      </w:pPr>
      <w:rPr>
        <w:rFonts w:hint="default"/>
        <w:lang w:val="en-US" w:eastAsia="en-US" w:bidi="ar-SA"/>
      </w:rPr>
    </w:lvl>
    <w:lvl w:ilvl="6" w:tplc="4FA6E1F6">
      <w:numFmt w:val="bullet"/>
      <w:lvlText w:val="•"/>
      <w:lvlJc w:val="left"/>
      <w:pPr>
        <w:ind w:left="6212" w:hanging="206"/>
      </w:pPr>
      <w:rPr>
        <w:rFonts w:hint="default"/>
        <w:lang w:val="en-US" w:eastAsia="en-US" w:bidi="ar-SA"/>
      </w:rPr>
    </w:lvl>
    <w:lvl w:ilvl="7" w:tplc="51C4343E">
      <w:numFmt w:val="bullet"/>
      <w:lvlText w:val="•"/>
      <w:lvlJc w:val="left"/>
      <w:pPr>
        <w:ind w:left="7205" w:hanging="206"/>
      </w:pPr>
      <w:rPr>
        <w:rFonts w:hint="default"/>
        <w:lang w:val="en-US" w:eastAsia="en-US" w:bidi="ar-SA"/>
      </w:rPr>
    </w:lvl>
    <w:lvl w:ilvl="8" w:tplc="95DE0A74">
      <w:numFmt w:val="bullet"/>
      <w:lvlText w:val="•"/>
      <w:lvlJc w:val="left"/>
      <w:pPr>
        <w:ind w:left="8198" w:hanging="206"/>
      </w:pPr>
      <w:rPr>
        <w:rFonts w:hint="default"/>
        <w:lang w:val="en-US" w:eastAsia="en-US" w:bidi="ar-SA"/>
      </w:rPr>
    </w:lvl>
  </w:abstractNum>
  <w:abstractNum w:abstractNumId="43" w15:restartNumberingAfterBreak="0">
    <w:nsid w:val="7C5655BF"/>
    <w:multiLevelType w:val="hybridMultilevel"/>
    <w:tmpl w:val="939413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4" w15:restartNumberingAfterBreak="0">
    <w:nsid w:val="7DB85E4C"/>
    <w:multiLevelType w:val="hybridMultilevel"/>
    <w:tmpl w:val="A05A3776"/>
    <w:lvl w:ilvl="0" w:tplc="1A50C9A8">
      <w:start w:val="1"/>
      <w:numFmt w:val="decimal"/>
      <w:lvlText w:val="%1)"/>
      <w:lvlJc w:val="left"/>
      <w:pPr>
        <w:ind w:left="1959"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tplc="A62ED96A">
      <w:start w:val="1"/>
      <w:numFmt w:val="lowerLetter"/>
      <w:lvlText w:val="%2)"/>
      <w:lvlJc w:val="left"/>
      <w:pPr>
        <w:ind w:left="2319"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tplc="71F08646">
      <w:numFmt w:val="bullet"/>
      <w:lvlText w:val="•"/>
      <w:lvlJc w:val="left"/>
      <w:pPr>
        <w:ind w:left="3193" w:hanging="360"/>
      </w:pPr>
      <w:rPr>
        <w:rFonts w:hint="default"/>
        <w:lang w:val="en-US" w:eastAsia="en-US" w:bidi="ar-SA"/>
      </w:rPr>
    </w:lvl>
    <w:lvl w:ilvl="3" w:tplc="C10C7A44">
      <w:numFmt w:val="bullet"/>
      <w:lvlText w:val="•"/>
      <w:lvlJc w:val="left"/>
      <w:pPr>
        <w:ind w:left="4067" w:hanging="360"/>
      </w:pPr>
      <w:rPr>
        <w:rFonts w:hint="default"/>
        <w:lang w:val="en-US" w:eastAsia="en-US" w:bidi="ar-SA"/>
      </w:rPr>
    </w:lvl>
    <w:lvl w:ilvl="4" w:tplc="FFDE7F3A">
      <w:numFmt w:val="bullet"/>
      <w:lvlText w:val="•"/>
      <w:lvlJc w:val="left"/>
      <w:pPr>
        <w:ind w:left="4941" w:hanging="360"/>
      </w:pPr>
      <w:rPr>
        <w:rFonts w:hint="default"/>
        <w:lang w:val="en-US" w:eastAsia="en-US" w:bidi="ar-SA"/>
      </w:rPr>
    </w:lvl>
    <w:lvl w:ilvl="5" w:tplc="4E92C00E">
      <w:numFmt w:val="bullet"/>
      <w:lvlText w:val="•"/>
      <w:lvlJc w:val="left"/>
      <w:pPr>
        <w:ind w:left="5815" w:hanging="360"/>
      </w:pPr>
      <w:rPr>
        <w:rFonts w:hint="default"/>
        <w:lang w:val="en-US" w:eastAsia="en-US" w:bidi="ar-SA"/>
      </w:rPr>
    </w:lvl>
    <w:lvl w:ilvl="6" w:tplc="7B40A7F8">
      <w:numFmt w:val="bullet"/>
      <w:lvlText w:val="•"/>
      <w:lvlJc w:val="left"/>
      <w:pPr>
        <w:ind w:left="6688" w:hanging="360"/>
      </w:pPr>
      <w:rPr>
        <w:rFonts w:hint="default"/>
        <w:lang w:val="en-US" w:eastAsia="en-US" w:bidi="ar-SA"/>
      </w:rPr>
    </w:lvl>
    <w:lvl w:ilvl="7" w:tplc="6486C4DE">
      <w:numFmt w:val="bullet"/>
      <w:lvlText w:val="•"/>
      <w:lvlJc w:val="left"/>
      <w:pPr>
        <w:ind w:left="7562" w:hanging="360"/>
      </w:pPr>
      <w:rPr>
        <w:rFonts w:hint="default"/>
        <w:lang w:val="en-US" w:eastAsia="en-US" w:bidi="ar-SA"/>
      </w:rPr>
    </w:lvl>
    <w:lvl w:ilvl="8" w:tplc="F9969E94">
      <w:numFmt w:val="bullet"/>
      <w:lvlText w:val="•"/>
      <w:lvlJc w:val="left"/>
      <w:pPr>
        <w:ind w:left="8436" w:hanging="360"/>
      </w:pPr>
      <w:rPr>
        <w:rFonts w:hint="default"/>
        <w:lang w:val="en-US" w:eastAsia="en-US" w:bidi="ar-SA"/>
      </w:rPr>
    </w:lvl>
  </w:abstractNum>
  <w:abstractNum w:abstractNumId="45" w15:restartNumberingAfterBreak="0">
    <w:nsid w:val="7DE05D70"/>
    <w:multiLevelType w:val="hybridMultilevel"/>
    <w:tmpl w:val="AA46D15E"/>
    <w:lvl w:ilvl="0" w:tplc="CB68F324">
      <w:start w:val="1"/>
      <w:numFmt w:val="decimal"/>
      <w:lvlText w:val="%1)"/>
      <w:lvlJc w:val="left"/>
      <w:pPr>
        <w:ind w:left="1959" w:hanging="360"/>
      </w:pPr>
      <w:rPr>
        <w:rFonts w:ascii="Times New Roman" w:eastAsia="Times New Roman" w:hAnsi="Times New Roman" w:cs="Times New Roman" w:hint="default"/>
        <w:b/>
        <w:bCs/>
        <w:i w:val="0"/>
        <w:iCs w:val="0"/>
        <w:spacing w:val="0"/>
        <w:w w:val="100"/>
        <w:sz w:val="24"/>
        <w:szCs w:val="24"/>
        <w:lang w:val="en-US"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7E541DAF"/>
    <w:multiLevelType w:val="hybridMultilevel"/>
    <w:tmpl w:val="11C297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2"/>
  </w:num>
  <w:num w:numId="2">
    <w:abstractNumId w:val="30"/>
  </w:num>
  <w:num w:numId="3">
    <w:abstractNumId w:val="41"/>
  </w:num>
  <w:num w:numId="4">
    <w:abstractNumId w:val="34"/>
  </w:num>
  <w:num w:numId="5">
    <w:abstractNumId w:val="15"/>
  </w:num>
  <w:num w:numId="6">
    <w:abstractNumId w:val="32"/>
  </w:num>
  <w:num w:numId="7">
    <w:abstractNumId w:val="8"/>
  </w:num>
  <w:num w:numId="8">
    <w:abstractNumId w:val="29"/>
  </w:num>
  <w:num w:numId="9">
    <w:abstractNumId w:val="4"/>
  </w:num>
  <w:num w:numId="10">
    <w:abstractNumId w:val="37"/>
  </w:num>
  <w:num w:numId="11">
    <w:abstractNumId w:val="7"/>
  </w:num>
  <w:num w:numId="12">
    <w:abstractNumId w:val="24"/>
  </w:num>
  <w:num w:numId="13">
    <w:abstractNumId w:val="21"/>
  </w:num>
  <w:num w:numId="14">
    <w:abstractNumId w:val="1"/>
  </w:num>
  <w:num w:numId="15">
    <w:abstractNumId w:val="14"/>
  </w:num>
  <w:num w:numId="16">
    <w:abstractNumId w:val="43"/>
  </w:num>
  <w:num w:numId="17">
    <w:abstractNumId w:val="20"/>
  </w:num>
  <w:num w:numId="18">
    <w:abstractNumId w:val="3"/>
  </w:num>
  <w:num w:numId="19">
    <w:abstractNumId w:val="46"/>
  </w:num>
  <w:num w:numId="20">
    <w:abstractNumId w:val="17"/>
  </w:num>
  <w:num w:numId="21">
    <w:abstractNumId w:val="23"/>
  </w:num>
  <w:num w:numId="22">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num>
  <w:num w:numId="27">
    <w:abstractNumId w:val="39"/>
  </w:num>
  <w:num w:numId="28">
    <w:abstractNumId w:val="36"/>
  </w:num>
  <w:num w:numId="29">
    <w:abstractNumId w:val="9"/>
  </w:num>
  <w:num w:numId="30">
    <w:abstractNumId w:val="11"/>
  </w:num>
  <w:num w:numId="31">
    <w:abstractNumId w:val="13"/>
  </w:num>
  <w:num w:numId="32">
    <w:abstractNumId w:val="26"/>
  </w:num>
  <w:num w:numId="33">
    <w:abstractNumId w:val="31"/>
  </w:num>
  <w:num w:numId="34">
    <w:abstractNumId w:val="19"/>
  </w:num>
  <w:num w:numId="35">
    <w:abstractNumId w:val="0"/>
  </w:num>
  <w:num w:numId="36">
    <w:abstractNumId w:val="45"/>
  </w:num>
  <w:num w:numId="37">
    <w:abstractNumId w:val="25"/>
  </w:num>
  <w:num w:numId="38">
    <w:abstractNumId w:val="38"/>
  </w:num>
  <w:num w:numId="39">
    <w:abstractNumId w:val="16"/>
  </w:num>
  <w:num w:numId="40">
    <w:abstractNumId w:val="6"/>
  </w:num>
  <w:num w:numId="41">
    <w:abstractNumId w:val="35"/>
  </w:num>
  <w:num w:numId="42">
    <w:abstractNumId w:val="18"/>
  </w:num>
  <w:num w:numId="43">
    <w:abstractNumId w:val="12"/>
  </w:num>
  <w:num w:numId="44">
    <w:abstractNumId w:val="33"/>
  </w:num>
  <w:num w:numId="45">
    <w:abstractNumId w:val="44"/>
  </w:num>
  <w:num w:numId="46">
    <w:abstractNumId w:val="27"/>
  </w:num>
  <w:num w:numId="47">
    <w:abstractNumId w:val="42"/>
  </w:num>
  <w:num w:numId="48">
    <w:abstractNumId w:val="10"/>
  </w:num>
  <w:num w:numId="49">
    <w:abstractNumId w:val="28"/>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UwMzc2tLA0szACcpV0lIJTi4sz8/NACoxqAfUGEqUsAAAA"/>
  </w:docVars>
  <w:rsids>
    <w:rsidRoot w:val="0093005F"/>
    <w:rsid w:val="00003F0C"/>
    <w:rsid w:val="0000514F"/>
    <w:rsid w:val="00006BF0"/>
    <w:rsid w:val="0002423E"/>
    <w:rsid w:val="000262C5"/>
    <w:rsid w:val="00030147"/>
    <w:rsid w:val="00035BB1"/>
    <w:rsid w:val="000635FE"/>
    <w:rsid w:val="00090A46"/>
    <w:rsid w:val="000B40B7"/>
    <w:rsid w:val="000D22A6"/>
    <w:rsid w:val="00125AC8"/>
    <w:rsid w:val="001328BD"/>
    <w:rsid w:val="001368D6"/>
    <w:rsid w:val="00140C10"/>
    <w:rsid w:val="00155E7E"/>
    <w:rsid w:val="00171867"/>
    <w:rsid w:val="00184DDF"/>
    <w:rsid w:val="00186571"/>
    <w:rsid w:val="001957ED"/>
    <w:rsid w:val="001B6387"/>
    <w:rsid w:val="001D5489"/>
    <w:rsid w:val="001E7A81"/>
    <w:rsid w:val="00234674"/>
    <w:rsid w:val="00257D22"/>
    <w:rsid w:val="0027637D"/>
    <w:rsid w:val="00284395"/>
    <w:rsid w:val="002B2B84"/>
    <w:rsid w:val="002C6880"/>
    <w:rsid w:val="002E3270"/>
    <w:rsid w:val="002F583B"/>
    <w:rsid w:val="00305CE2"/>
    <w:rsid w:val="00311A86"/>
    <w:rsid w:val="003306A3"/>
    <w:rsid w:val="00340D73"/>
    <w:rsid w:val="003419FE"/>
    <w:rsid w:val="00370767"/>
    <w:rsid w:val="003736FB"/>
    <w:rsid w:val="0037717F"/>
    <w:rsid w:val="00383354"/>
    <w:rsid w:val="00384245"/>
    <w:rsid w:val="003A4FE2"/>
    <w:rsid w:val="003A61DA"/>
    <w:rsid w:val="003B0CA9"/>
    <w:rsid w:val="003B0DB2"/>
    <w:rsid w:val="003E3976"/>
    <w:rsid w:val="003E3E9A"/>
    <w:rsid w:val="003F0B9B"/>
    <w:rsid w:val="003F4797"/>
    <w:rsid w:val="00436F39"/>
    <w:rsid w:val="00450F1B"/>
    <w:rsid w:val="00451056"/>
    <w:rsid w:val="00454590"/>
    <w:rsid w:val="00482470"/>
    <w:rsid w:val="004927E5"/>
    <w:rsid w:val="00494298"/>
    <w:rsid w:val="004A44ED"/>
    <w:rsid w:val="004C5278"/>
    <w:rsid w:val="004D27A4"/>
    <w:rsid w:val="004E0E3D"/>
    <w:rsid w:val="004E3A0D"/>
    <w:rsid w:val="004F2545"/>
    <w:rsid w:val="004F7AD1"/>
    <w:rsid w:val="00506916"/>
    <w:rsid w:val="00523BC9"/>
    <w:rsid w:val="00541E4D"/>
    <w:rsid w:val="00561AE0"/>
    <w:rsid w:val="00582D64"/>
    <w:rsid w:val="005B05DC"/>
    <w:rsid w:val="005B62E6"/>
    <w:rsid w:val="005B7589"/>
    <w:rsid w:val="005C4987"/>
    <w:rsid w:val="005D6C5B"/>
    <w:rsid w:val="006067CB"/>
    <w:rsid w:val="0061124D"/>
    <w:rsid w:val="00621A10"/>
    <w:rsid w:val="006255E9"/>
    <w:rsid w:val="00642FA8"/>
    <w:rsid w:val="00645F07"/>
    <w:rsid w:val="006468CC"/>
    <w:rsid w:val="006A1E41"/>
    <w:rsid w:val="006A7989"/>
    <w:rsid w:val="006C13E8"/>
    <w:rsid w:val="006C50FD"/>
    <w:rsid w:val="006D263C"/>
    <w:rsid w:val="006D7993"/>
    <w:rsid w:val="006E5FF8"/>
    <w:rsid w:val="006F6875"/>
    <w:rsid w:val="00714CAF"/>
    <w:rsid w:val="007314F4"/>
    <w:rsid w:val="00731872"/>
    <w:rsid w:val="00747744"/>
    <w:rsid w:val="00755397"/>
    <w:rsid w:val="00764018"/>
    <w:rsid w:val="00764F87"/>
    <w:rsid w:val="0076750A"/>
    <w:rsid w:val="00775280"/>
    <w:rsid w:val="007A213D"/>
    <w:rsid w:val="007B6107"/>
    <w:rsid w:val="007C6468"/>
    <w:rsid w:val="007F1371"/>
    <w:rsid w:val="00830395"/>
    <w:rsid w:val="0083575E"/>
    <w:rsid w:val="008804DF"/>
    <w:rsid w:val="008C098D"/>
    <w:rsid w:val="008D42C3"/>
    <w:rsid w:val="008D69DE"/>
    <w:rsid w:val="00900471"/>
    <w:rsid w:val="009037D7"/>
    <w:rsid w:val="00906074"/>
    <w:rsid w:val="0093005F"/>
    <w:rsid w:val="00942314"/>
    <w:rsid w:val="00945EB4"/>
    <w:rsid w:val="0096041A"/>
    <w:rsid w:val="0099647A"/>
    <w:rsid w:val="009A478D"/>
    <w:rsid w:val="009B3A87"/>
    <w:rsid w:val="009F43DC"/>
    <w:rsid w:val="009F7EB5"/>
    <w:rsid w:val="00A268BD"/>
    <w:rsid w:val="00A275C3"/>
    <w:rsid w:val="00A30234"/>
    <w:rsid w:val="00A424FB"/>
    <w:rsid w:val="00A45FA7"/>
    <w:rsid w:val="00A50DC1"/>
    <w:rsid w:val="00A61E4A"/>
    <w:rsid w:val="00A64E15"/>
    <w:rsid w:val="00A91BF1"/>
    <w:rsid w:val="00A932A2"/>
    <w:rsid w:val="00AD77F1"/>
    <w:rsid w:val="00AE5080"/>
    <w:rsid w:val="00B062F4"/>
    <w:rsid w:val="00B417C7"/>
    <w:rsid w:val="00B7090F"/>
    <w:rsid w:val="00B816AB"/>
    <w:rsid w:val="00B87B81"/>
    <w:rsid w:val="00B902B9"/>
    <w:rsid w:val="00B95A64"/>
    <w:rsid w:val="00BB3472"/>
    <w:rsid w:val="00BC1BB6"/>
    <w:rsid w:val="00BF71E4"/>
    <w:rsid w:val="00C1563C"/>
    <w:rsid w:val="00C24DF2"/>
    <w:rsid w:val="00C36872"/>
    <w:rsid w:val="00C55F1E"/>
    <w:rsid w:val="00C614C4"/>
    <w:rsid w:val="00C61C81"/>
    <w:rsid w:val="00C8379C"/>
    <w:rsid w:val="00C837A5"/>
    <w:rsid w:val="00CC23E3"/>
    <w:rsid w:val="00CD2D55"/>
    <w:rsid w:val="00CE08B6"/>
    <w:rsid w:val="00CE134E"/>
    <w:rsid w:val="00D167FE"/>
    <w:rsid w:val="00D259CA"/>
    <w:rsid w:val="00D35FF7"/>
    <w:rsid w:val="00D6270A"/>
    <w:rsid w:val="00DA7E96"/>
    <w:rsid w:val="00DD4C5E"/>
    <w:rsid w:val="00E02063"/>
    <w:rsid w:val="00E248C0"/>
    <w:rsid w:val="00E646F9"/>
    <w:rsid w:val="00E73A20"/>
    <w:rsid w:val="00E77D2D"/>
    <w:rsid w:val="00EA02E7"/>
    <w:rsid w:val="00EC66F8"/>
    <w:rsid w:val="00ED1F0D"/>
    <w:rsid w:val="00EE0C63"/>
    <w:rsid w:val="00EE62C1"/>
    <w:rsid w:val="00EF7611"/>
    <w:rsid w:val="00F167A1"/>
    <w:rsid w:val="00F32532"/>
    <w:rsid w:val="00F37CA2"/>
    <w:rsid w:val="00F427D3"/>
    <w:rsid w:val="00F65866"/>
    <w:rsid w:val="00F74C78"/>
    <w:rsid w:val="00FA34B2"/>
    <w:rsid w:val="00FC25BA"/>
    <w:rsid w:val="00FC35F8"/>
    <w:rsid w:val="00FF773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AB3E10"/>
  <w15:docId w15:val="{1BD8B435-B20F-4212-9B1B-6883681C1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107"/>
    <w:pPr>
      <w:spacing w:after="120" w:line="240" w:lineRule="auto"/>
      <w:ind w:left="14" w:hanging="14"/>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436F39"/>
    <w:pPr>
      <w:keepNext/>
      <w:keepLines/>
      <w:spacing w:before="120" w:after="120" w:line="240" w:lineRule="auto"/>
      <w:ind w:left="14" w:hanging="14"/>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rsid w:val="002F583B"/>
    <w:pPr>
      <w:keepNext/>
      <w:keepLines/>
      <w:spacing w:before="120" w:after="120" w:line="240" w:lineRule="auto"/>
      <w:ind w:left="14" w:hanging="14"/>
      <w:outlineLvl w:val="1"/>
    </w:pPr>
    <w:rPr>
      <w:rFonts w:ascii="Times New Roman" w:eastAsia="Times New Roman" w:hAnsi="Times New Roman" w:cs="Times New Roman"/>
      <w:b/>
      <w:color w:val="000000"/>
      <w:sz w:val="28"/>
    </w:rPr>
  </w:style>
  <w:style w:type="paragraph" w:styleId="Heading3">
    <w:name w:val="heading 3"/>
    <w:next w:val="Normal"/>
    <w:link w:val="Heading3Char"/>
    <w:uiPriority w:val="9"/>
    <w:unhideWhenUsed/>
    <w:qFormat/>
    <w:pPr>
      <w:keepNext/>
      <w:keepLines/>
      <w:spacing w:after="390" w:line="263" w:lineRule="auto"/>
      <w:ind w:left="10" w:hanging="10"/>
      <w:outlineLvl w:val="2"/>
    </w:pPr>
    <w:rPr>
      <w:rFonts w:ascii="Times New Roman" w:eastAsia="Times New Roman" w:hAnsi="Times New Roman" w:cs="Times New Roman"/>
      <w:b/>
      <w:color w:val="000000"/>
      <w:sz w:val="24"/>
    </w:rPr>
  </w:style>
  <w:style w:type="paragraph" w:styleId="Heading4">
    <w:name w:val="heading 4"/>
    <w:basedOn w:val="Normal"/>
    <w:next w:val="Normal"/>
    <w:link w:val="Heading4Char"/>
    <w:uiPriority w:val="9"/>
    <w:semiHidden/>
    <w:unhideWhenUsed/>
    <w:qFormat/>
    <w:rsid w:val="00305CE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36F39"/>
    <w:rPr>
      <w:rFonts w:ascii="Times New Roman" w:eastAsia="Times New Roman" w:hAnsi="Times New Roman" w:cs="Times New Roman"/>
      <w:b/>
      <w:color w:val="000000"/>
      <w:sz w:val="32"/>
    </w:rPr>
  </w:style>
  <w:style w:type="character" w:customStyle="1" w:styleId="Heading2Char">
    <w:name w:val="Heading 2 Char"/>
    <w:link w:val="Heading2"/>
    <w:uiPriority w:val="9"/>
    <w:rsid w:val="002F583B"/>
    <w:rPr>
      <w:rFonts w:ascii="Times New Roman" w:eastAsia="Times New Roman" w:hAnsi="Times New Roman" w:cs="Times New Roman"/>
      <w:b/>
      <w:color w:val="000000"/>
      <w:sz w:val="28"/>
    </w:rPr>
  </w:style>
  <w:style w:type="character" w:customStyle="1" w:styleId="Heading3Char">
    <w:name w:val="Heading 3 Char"/>
    <w:link w:val="Heading3"/>
    <w:uiPriority w:val="9"/>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nhideWhenUsed/>
    <w:rsid w:val="009B3A87"/>
    <w:pPr>
      <w:tabs>
        <w:tab w:val="center" w:pos="4513"/>
        <w:tab w:val="right" w:pos="9026"/>
      </w:tabs>
      <w:spacing w:after="0"/>
    </w:pPr>
  </w:style>
  <w:style w:type="character" w:customStyle="1" w:styleId="FooterChar">
    <w:name w:val="Footer Char"/>
    <w:basedOn w:val="DefaultParagraphFont"/>
    <w:link w:val="Footer"/>
    <w:rsid w:val="009B3A87"/>
    <w:rPr>
      <w:rFonts w:ascii="Times New Roman" w:eastAsia="Times New Roman" w:hAnsi="Times New Roman" w:cs="Times New Roman"/>
      <w:color w:val="000000"/>
      <w:sz w:val="24"/>
    </w:rPr>
  </w:style>
  <w:style w:type="paragraph" w:styleId="Title">
    <w:name w:val="Title"/>
    <w:basedOn w:val="Normal"/>
    <w:next w:val="Normal"/>
    <w:link w:val="TitleChar"/>
    <w:uiPriority w:val="10"/>
    <w:qFormat/>
    <w:rsid w:val="00FC35F8"/>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C35F8"/>
    <w:rPr>
      <w:rFonts w:asciiTheme="majorHAnsi" w:eastAsiaTheme="majorEastAsia" w:hAnsiTheme="majorHAnsi" w:cstheme="majorBidi"/>
      <w:color w:val="323E4F" w:themeColor="text2" w:themeShade="BF"/>
      <w:spacing w:val="5"/>
      <w:kern w:val="28"/>
      <w:sz w:val="52"/>
      <w:szCs w:val="52"/>
    </w:rPr>
  </w:style>
  <w:style w:type="paragraph" w:styleId="NormalWeb">
    <w:name w:val="Normal (Web)"/>
    <w:basedOn w:val="Normal"/>
    <w:uiPriority w:val="99"/>
    <w:semiHidden/>
    <w:unhideWhenUsed/>
    <w:rsid w:val="00FC35F8"/>
    <w:rPr>
      <w:szCs w:val="24"/>
    </w:rPr>
  </w:style>
  <w:style w:type="table" w:styleId="TableGrid0">
    <w:name w:val="Table Grid"/>
    <w:basedOn w:val="TableNormal"/>
    <w:uiPriority w:val="59"/>
    <w:rsid w:val="00FC35F8"/>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68C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8CC"/>
    <w:rPr>
      <w:rFonts w:ascii="Tahoma" w:eastAsia="Times New Roman" w:hAnsi="Tahoma" w:cs="Tahoma"/>
      <w:color w:val="000000"/>
      <w:sz w:val="16"/>
      <w:szCs w:val="16"/>
    </w:rPr>
  </w:style>
  <w:style w:type="paragraph" w:styleId="NoSpacing">
    <w:name w:val="No Spacing"/>
    <w:uiPriority w:val="1"/>
    <w:qFormat/>
    <w:rsid w:val="007B6107"/>
    <w:pPr>
      <w:spacing w:after="0" w:line="240" w:lineRule="auto"/>
      <w:ind w:left="14" w:hanging="14"/>
      <w:jc w:val="both"/>
    </w:pPr>
    <w:rPr>
      <w:rFonts w:ascii="Times New Roman" w:eastAsia="Times New Roman" w:hAnsi="Times New Roman" w:cs="Times New Roman"/>
      <w:color w:val="000000"/>
      <w:sz w:val="24"/>
    </w:rPr>
  </w:style>
  <w:style w:type="paragraph" w:styleId="Header">
    <w:name w:val="header"/>
    <w:basedOn w:val="Normal"/>
    <w:link w:val="HeaderChar"/>
    <w:unhideWhenUsed/>
    <w:rsid w:val="00561AE0"/>
    <w:pPr>
      <w:tabs>
        <w:tab w:val="center" w:pos="4513"/>
        <w:tab w:val="right" w:pos="9026"/>
      </w:tabs>
      <w:spacing w:after="0"/>
    </w:pPr>
  </w:style>
  <w:style w:type="character" w:customStyle="1" w:styleId="HeaderChar">
    <w:name w:val="Header Char"/>
    <w:basedOn w:val="DefaultParagraphFont"/>
    <w:link w:val="Header"/>
    <w:rsid w:val="00561AE0"/>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A45FA7"/>
    <w:rPr>
      <w:color w:val="0563C1" w:themeColor="hyperlink"/>
      <w:u w:val="single"/>
    </w:rPr>
  </w:style>
  <w:style w:type="paragraph" w:styleId="ListParagraph">
    <w:name w:val="List Paragraph"/>
    <w:basedOn w:val="Normal"/>
    <w:link w:val="ListParagraphChar"/>
    <w:uiPriority w:val="1"/>
    <w:qFormat/>
    <w:rsid w:val="00A91BF1"/>
    <w:pPr>
      <w:spacing w:after="200" w:line="276" w:lineRule="auto"/>
      <w:ind w:left="720" w:firstLine="0"/>
      <w:contextualSpacing/>
      <w:jc w:val="left"/>
    </w:pPr>
    <w:rPr>
      <w:rFonts w:asciiTheme="minorHAnsi" w:eastAsiaTheme="minorHAnsi" w:hAnsiTheme="minorHAnsi" w:cstheme="minorBidi"/>
      <w:color w:val="auto"/>
      <w:sz w:val="22"/>
      <w:lang w:val="en-US" w:eastAsia="en-US"/>
    </w:rPr>
  </w:style>
  <w:style w:type="numbering" w:customStyle="1" w:styleId="NoList1">
    <w:name w:val="No List1"/>
    <w:next w:val="NoList"/>
    <w:uiPriority w:val="99"/>
    <w:semiHidden/>
    <w:unhideWhenUsed/>
    <w:rsid w:val="0096041A"/>
  </w:style>
  <w:style w:type="paragraph" w:customStyle="1" w:styleId="Els-1storder-head">
    <w:name w:val="Els-1storder-head"/>
    <w:next w:val="Els-body-text"/>
    <w:rsid w:val="0096041A"/>
    <w:pPr>
      <w:keepNext/>
      <w:suppressAutoHyphens/>
      <w:spacing w:before="240" w:after="240" w:line="240" w:lineRule="exact"/>
    </w:pPr>
    <w:rPr>
      <w:rFonts w:ascii="Times New Roman" w:eastAsia="SimSun" w:hAnsi="Times New Roman" w:cs="Times New Roman"/>
      <w:b/>
      <w:sz w:val="20"/>
      <w:szCs w:val="20"/>
      <w:lang w:val="en-US" w:eastAsia="en-US"/>
    </w:rPr>
  </w:style>
  <w:style w:type="paragraph" w:customStyle="1" w:styleId="Els-body-text">
    <w:name w:val="Els-body-text"/>
    <w:rsid w:val="0096041A"/>
    <w:pPr>
      <w:spacing w:after="0" w:line="240" w:lineRule="exact"/>
      <w:ind w:firstLine="238"/>
      <w:jc w:val="both"/>
    </w:pPr>
    <w:rPr>
      <w:rFonts w:ascii="Times New Roman" w:eastAsia="SimSun" w:hAnsi="Times New Roman" w:cs="Times New Roman"/>
      <w:sz w:val="20"/>
      <w:szCs w:val="20"/>
      <w:lang w:val="en-US" w:eastAsia="en-US"/>
    </w:rPr>
  </w:style>
  <w:style w:type="paragraph" w:customStyle="1" w:styleId="Els-2ndorder-head">
    <w:name w:val="Els-2ndorder-head"/>
    <w:next w:val="Els-body-text"/>
    <w:rsid w:val="0096041A"/>
    <w:pPr>
      <w:keepNext/>
      <w:suppressAutoHyphens/>
      <w:spacing w:before="240" w:after="240" w:line="240" w:lineRule="exact"/>
    </w:pPr>
    <w:rPr>
      <w:rFonts w:ascii="Times New Roman" w:eastAsia="SimSun" w:hAnsi="Times New Roman" w:cs="Times New Roman"/>
      <w:i/>
      <w:sz w:val="20"/>
      <w:szCs w:val="20"/>
      <w:lang w:val="en-US" w:eastAsia="en-US"/>
    </w:rPr>
  </w:style>
  <w:style w:type="paragraph" w:customStyle="1" w:styleId="Els-3rdorder-head">
    <w:name w:val="Els-3rdorder-head"/>
    <w:next w:val="Els-body-text"/>
    <w:rsid w:val="0096041A"/>
    <w:pPr>
      <w:keepNext/>
      <w:numPr>
        <w:ilvl w:val="3"/>
        <w:numId w:val="26"/>
      </w:numPr>
      <w:suppressAutoHyphens/>
      <w:spacing w:before="240" w:after="0" w:line="240" w:lineRule="exact"/>
    </w:pPr>
    <w:rPr>
      <w:rFonts w:ascii="Times New Roman" w:eastAsia="SimSun" w:hAnsi="Times New Roman" w:cs="Times New Roman"/>
      <w:i/>
      <w:sz w:val="20"/>
      <w:szCs w:val="20"/>
      <w:lang w:val="en-US" w:eastAsia="en-US"/>
    </w:rPr>
  </w:style>
  <w:style w:type="paragraph" w:customStyle="1" w:styleId="Els-4thorder-head">
    <w:name w:val="Els-4thorder-head"/>
    <w:next w:val="Els-body-text"/>
    <w:rsid w:val="0096041A"/>
    <w:pPr>
      <w:keepNext/>
      <w:suppressAutoHyphens/>
      <w:spacing w:before="240" w:after="0" w:line="240" w:lineRule="exact"/>
    </w:pPr>
    <w:rPr>
      <w:rFonts w:ascii="Times New Roman" w:eastAsia="SimSun" w:hAnsi="Times New Roman" w:cs="Times New Roman"/>
      <w:i/>
      <w:sz w:val="20"/>
      <w:szCs w:val="20"/>
      <w:lang w:val="en-US" w:eastAsia="en-US"/>
    </w:rPr>
  </w:style>
  <w:style w:type="paragraph" w:customStyle="1" w:styleId="Els-Abstract-head">
    <w:name w:val="Els-Abstract-head"/>
    <w:next w:val="Normal"/>
    <w:rsid w:val="0096041A"/>
    <w:pPr>
      <w:keepNext/>
      <w:pBdr>
        <w:top w:val="single" w:sz="4" w:space="10" w:color="auto"/>
      </w:pBdr>
      <w:suppressAutoHyphens/>
      <w:spacing w:after="220" w:line="220" w:lineRule="exact"/>
    </w:pPr>
    <w:rPr>
      <w:rFonts w:ascii="Times New Roman" w:eastAsia="SimSun" w:hAnsi="Times New Roman" w:cs="Times New Roman"/>
      <w:b/>
      <w:sz w:val="18"/>
      <w:szCs w:val="20"/>
      <w:lang w:val="en-US" w:eastAsia="en-US"/>
    </w:rPr>
  </w:style>
  <w:style w:type="paragraph" w:customStyle="1" w:styleId="Els-Affiliation">
    <w:name w:val="Els-Affiliation"/>
    <w:next w:val="Els-Abstract-head"/>
    <w:rsid w:val="0096041A"/>
    <w:pPr>
      <w:suppressAutoHyphens/>
      <w:spacing w:after="0" w:line="200" w:lineRule="exact"/>
      <w:jc w:val="center"/>
    </w:pPr>
    <w:rPr>
      <w:rFonts w:ascii="Times New Roman" w:eastAsia="SimSun" w:hAnsi="Times New Roman" w:cs="Times New Roman"/>
      <w:i/>
      <w:noProof/>
      <w:sz w:val="16"/>
      <w:szCs w:val="20"/>
      <w:lang w:val="en-US" w:eastAsia="en-US"/>
    </w:rPr>
  </w:style>
  <w:style w:type="paragraph" w:customStyle="1" w:styleId="Els-appendixsubhead">
    <w:name w:val="Els-appendixsubhead"/>
    <w:next w:val="Normal"/>
    <w:rsid w:val="0096041A"/>
    <w:pPr>
      <w:numPr>
        <w:ilvl w:val="1"/>
        <w:numId w:val="6"/>
      </w:numPr>
      <w:spacing w:before="240" w:after="240" w:line="220" w:lineRule="exact"/>
    </w:pPr>
    <w:rPr>
      <w:rFonts w:ascii="Times New Roman" w:eastAsia="SimSun" w:hAnsi="Times New Roman" w:cs="Times New Roman"/>
      <w:i/>
      <w:sz w:val="20"/>
      <w:szCs w:val="20"/>
      <w:lang w:val="en-US" w:eastAsia="en-US"/>
    </w:rPr>
  </w:style>
  <w:style w:type="paragraph" w:customStyle="1" w:styleId="Els-Author">
    <w:name w:val="Els-Author"/>
    <w:next w:val="Normal"/>
    <w:rsid w:val="0096041A"/>
    <w:pPr>
      <w:keepNext/>
      <w:suppressAutoHyphens/>
      <w:spacing w:line="300" w:lineRule="exact"/>
      <w:jc w:val="center"/>
    </w:pPr>
    <w:rPr>
      <w:rFonts w:ascii="Times New Roman" w:eastAsia="SimSun" w:hAnsi="Times New Roman" w:cs="Times New Roman"/>
      <w:noProof/>
      <w:sz w:val="26"/>
      <w:szCs w:val="20"/>
      <w:lang w:val="en-US" w:eastAsia="en-US"/>
    </w:rPr>
  </w:style>
  <w:style w:type="paragraph" w:customStyle="1" w:styleId="Els-bulletlist">
    <w:name w:val="Els-bulletlist"/>
    <w:basedOn w:val="Els-body-text"/>
    <w:rsid w:val="0096041A"/>
    <w:pPr>
      <w:numPr>
        <w:numId w:val="7"/>
      </w:numPr>
      <w:tabs>
        <w:tab w:val="left" w:pos="240"/>
      </w:tabs>
      <w:jc w:val="left"/>
    </w:pPr>
  </w:style>
  <w:style w:type="paragraph" w:customStyle="1" w:styleId="Els-caption">
    <w:name w:val="Els-caption"/>
    <w:rsid w:val="0096041A"/>
    <w:pPr>
      <w:keepLines/>
      <w:spacing w:before="200" w:after="240" w:line="200" w:lineRule="exact"/>
    </w:pPr>
    <w:rPr>
      <w:rFonts w:ascii="Times New Roman" w:eastAsia="SimSun" w:hAnsi="Times New Roman" w:cs="Times New Roman"/>
      <w:sz w:val="16"/>
      <w:szCs w:val="20"/>
      <w:lang w:val="en-US" w:eastAsia="en-US"/>
    </w:rPr>
  </w:style>
  <w:style w:type="paragraph" w:customStyle="1" w:styleId="Els-equation">
    <w:name w:val="Els-equation"/>
    <w:next w:val="Normal"/>
    <w:rsid w:val="0096041A"/>
    <w:pPr>
      <w:widowControl w:val="0"/>
      <w:tabs>
        <w:tab w:val="right" w:pos="4320"/>
        <w:tab w:val="right" w:pos="9120"/>
      </w:tabs>
      <w:spacing w:before="240" w:after="240" w:line="240" w:lineRule="auto"/>
      <w:ind w:left="482"/>
    </w:pPr>
    <w:rPr>
      <w:rFonts w:ascii="Times New Roman" w:eastAsia="SimSun" w:hAnsi="Times New Roman" w:cs="Times New Roman"/>
      <w:i/>
      <w:noProof/>
      <w:sz w:val="20"/>
      <w:szCs w:val="20"/>
      <w:lang w:val="en-US" w:eastAsia="en-US"/>
    </w:rPr>
  </w:style>
  <w:style w:type="paragraph" w:customStyle="1" w:styleId="Els-footnote">
    <w:name w:val="Els-footnote"/>
    <w:rsid w:val="0096041A"/>
    <w:pPr>
      <w:keepLines/>
      <w:widowControl w:val="0"/>
      <w:spacing w:after="0" w:line="200" w:lineRule="exact"/>
      <w:ind w:firstLine="245"/>
      <w:jc w:val="both"/>
    </w:pPr>
    <w:rPr>
      <w:rFonts w:ascii="Times New Roman" w:eastAsia="SimSun" w:hAnsi="Times New Roman" w:cs="Times New Roman"/>
      <w:sz w:val="16"/>
      <w:szCs w:val="20"/>
      <w:lang w:val="en-US" w:eastAsia="en-US"/>
    </w:rPr>
  </w:style>
  <w:style w:type="paragraph" w:customStyle="1" w:styleId="Els-keywords">
    <w:name w:val="Els-keywords"/>
    <w:next w:val="Normal"/>
    <w:rsid w:val="0096041A"/>
    <w:pPr>
      <w:pBdr>
        <w:bottom w:val="single" w:sz="4" w:space="10" w:color="auto"/>
      </w:pBdr>
      <w:spacing w:after="200" w:line="200" w:lineRule="exact"/>
    </w:pPr>
    <w:rPr>
      <w:rFonts w:ascii="Times New Roman" w:eastAsia="SimSun" w:hAnsi="Times New Roman" w:cs="Times New Roman"/>
      <w:noProof/>
      <w:sz w:val="16"/>
      <w:szCs w:val="20"/>
      <w:lang w:val="en-US" w:eastAsia="en-US"/>
    </w:rPr>
  </w:style>
  <w:style w:type="paragraph" w:customStyle="1" w:styleId="Els-table-text">
    <w:name w:val="Els-table-text"/>
    <w:rsid w:val="0096041A"/>
    <w:pPr>
      <w:spacing w:after="80" w:line="200" w:lineRule="exact"/>
    </w:pPr>
    <w:rPr>
      <w:rFonts w:ascii="Times New Roman" w:eastAsia="SimSun" w:hAnsi="Times New Roman" w:cs="Times New Roman"/>
      <w:sz w:val="16"/>
      <w:szCs w:val="20"/>
      <w:lang w:val="en-US" w:eastAsia="en-US"/>
    </w:rPr>
  </w:style>
  <w:style w:type="paragraph" w:customStyle="1" w:styleId="Els-Title">
    <w:name w:val="Els-Title"/>
    <w:next w:val="Els-Author"/>
    <w:autoRedefine/>
    <w:rsid w:val="0096041A"/>
    <w:pPr>
      <w:suppressAutoHyphens/>
      <w:spacing w:after="240" w:line="400" w:lineRule="exact"/>
      <w:jc w:val="center"/>
    </w:pPr>
    <w:rPr>
      <w:rFonts w:ascii="Times New Roman" w:eastAsia="SimSun" w:hAnsi="Times New Roman" w:cs="Times New Roman"/>
      <w:sz w:val="34"/>
      <w:szCs w:val="20"/>
      <w:lang w:val="en-US" w:eastAsia="en-US"/>
    </w:rPr>
  </w:style>
  <w:style w:type="paragraph" w:styleId="FootnoteText">
    <w:name w:val="footnote text"/>
    <w:basedOn w:val="Normal"/>
    <w:link w:val="FootnoteTextChar"/>
    <w:semiHidden/>
    <w:rsid w:val="0096041A"/>
    <w:pPr>
      <w:widowControl w:val="0"/>
      <w:spacing w:after="0" w:line="276" w:lineRule="auto"/>
      <w:ind w:left="0" w:firstLine="0"/>
    </w:pPr>
    <w:rPr>
      <w:rFonts w:ascii="Univers" w:eastAsia="SimSun" w:hAnsi="Univers"/>
      <w:color w:val="auto"/>
      <w:sz w:val="20"/>
      <w:szCs w:val="20"/>
      <w:lang w:eastAsia="en-US"/>
    </w:rPr>
  </w:style>
  <w:style w:type="character" w:customStyle="1" w:styleId="FootnoteTextChar">
    <w:name w:val="Footnote Text Char"/>
    <w:basedOn w:val="DefaultParagraphFont"/>
    <w:link w:val="FootnoteText"/>
    <w:semiHidden/>
    <w:rsid w:val="0096041A"/>
    <w:rPr>
      <w:rFonts w:ascii="Univers" w:eastAsia="SimSun" w:hAnsi="Univers" w:cs="Times New Roman"/>
      <w:sz w:val="20"/>
      <w:szCs w:val="20"/>
      <w:lang w:eastAsia="en-US"/>
    </w:rPr>
  </w:style>
  <w:style w:type="character" w:styleId="PageNumber">
    <w:name w:val="page number"/>
    <w:semiHidden/>
    <w:rsid w:val="0096041A"/>
    <w:rPr>
      <w:sz w:val="16"/>
    </w:rPr>
  </w:style>
  <w:style w:type="paragraph" w:customStyle="1" w:styleId="DocHead">
    <w:name w:val="DocHead"/>
    <w:rsid w:val="0096041A"/>
    <w:pPr>
      <w:spacing w:before="240" w:after="240" w:line="240" w:lineRule="auto"/>
      <w:jc w:val="center"/>
    </w:pPr>
    <w:rPr>
      <w:rFonts w:ascii="Times New Roman" w:eastAsia="SimSun" w:hAnsi="Times New Roman" w:cs="Times New Roman"/>
      <w:sz w:val="24"/>
      <w:szCs w:val="20"/>
      <w:lang w:val="en-US" w:eastAsia="en-US"/>
    </w:rPr>
  </w:style>
  <w:style w:type="character" w:customStyle="1" w:styleId="CommentTextChar">
    <w:name w:val="Comment Text Char"/>
    <w:basedOn w:val="DefaultParagraphFont"/>
    <w:link w:val="CommentText"/>
    <w:uiPriority w:val="99"/>
    <w:semiHidden/>
    <w:rsid w:val="0096041A"/>
    <w:rPr>
      <w:rFonts w:ascii="Times New Roman" w:eastAsia="SimSun" w:hAnsi="Times New Roman" w:cs="Times New Roman"/>
      <w:sz w:val="20"/>
      <w:szCs w:val="20"/>
    </w:rPr>
  </w:style>
  <w:style w:type="paragraph" w:styleId="CommentText">
    <w:name w:val="annotation text"/>
    <w:basedOn w:val="Normal"/>
    <w:link w:val="CommentTextChar"/>
    <w:uiPriority w:val="99"/>
    <w:semiHidden/>
    <w:unhideWhenUsed/>
    <w:rsid w:val="0096041A"/>
    <w:pPr>
      <w:widowControl w:val="0"/>
      <w:spacing w:after="0" w:line="276" w:lineRule="auto"/>
      <w:ind w:left="0" w:firstLine="0"/>
    </w:pPr>
    <w:rPr>
      <w:rFonts w:eastAsia="SimSun"/>
      <w:color w:val="auto"/>
      <w:sz w:val="20"/>
      <w:szCs w:val="20"/>
    </w:rPr>
  </w:style>
  <w:style w:type="character" w:customStyle="1" w:styleId="CommentTextChar1">
    <w:name w:val="Comment Text Char1"/>
    <w:basedOn w:val="DefaultParagraphFont"/>
    <w:uiPriority w:val="99"/>
    <w:semiHidden/>
    <w:rsid w:val="0096041A"/>
    <w:rPr>
      <w:rFonts w:ascii="Times New Roman" w:eastAsia="Times New Roman" w:hAnsi="Times New Roman" w:cs="Times New Roman"/>
      <w:color w:val="000000"/>
      <w:sz w:val="20"/>
      <w:szCs w:val="20"/>
    </w:rPr>
  </w:style>
  <w:style w:type="character" w:customStyle="1" w:styleId="BodyTextIndent2Char">
    <w:name w:val="Body Text Indent 2 Char"/>
    <w:basedOn w:val="DefaultParagraphFont"/>
    <w:link w:val="BodyTextIndent2"/>
    <w:semiHidden/>
    <w:rsid w:val="0096041A"/>
    <w:rPr>
      <w:rFonts w:ascii="Times New Roman" w:eastAsia="SimSun" w:hAnsi="Times New Roman" w:cs="Times New Roman"/>
      <w:sz w:val="20"/>
      <w:szCs w:val="20"/>
    </w:rPr>
  </w:style>
  <w:style w:type="paragraph" w:styleId="BodyTextIndent2">
    <w:name w:val="Body Text Indent 2"/>
    <w:basedOn w:val="Normal"/>
    <w:link w:val="BodyTextIndent2Char"/>
    <w:semiHidden/>
    <w:rsid w:val="0096041A"/>
    <w:pPr>
      <w:widowControl w:val="0"/>
      <w:spacing w:after="0" w:line="276" w:lineRule="auto"/>
      <w:ind w:left="0" w:firstLine="240"/>
    </w:pPr>
    <w:rPr>
      <w:rFonts w:eastAsia="SimSun"/>
      <w:color w:val="auto"/>
      <w:sz w:val="20"/>
      <w:szCs w:val="20"/>
    </w:rPr>
  </w:style>
  <w:style w:type="character" w:customStyle="1" w:styleId="BodyTextIndent2Char1">
    <w:name w:val="Body Text Indent 2 Char1"/>
    <w:basedOn w:val="DefaultParagraphFont"/>
    <w:uiPriority w:val="99"/>
    <w:semiHidden/>
    <w:rsid w:val="0096041A"/>
    <w:rPr>
      <w:rFonts w:ascii="Times New Roman" w:eastAsia="Times New Roman" w:hAnsi="Times New Roman" w:cs="Times New Roman"/>
      <w:color w:val="000000"/>
      <w:sz w:val="24"/>
    </w:rPr>
  </w:style>
  <w:style w:type="character" w:customStyle="1" w:styleId="ListParagraphChar">
    <w:name w:val="List Paragraph Char"/>
    <w:basedOn w:val="DefaultParagraphFont"/>
    <w:link w:val="ListParagraph"/>
    <w:uiPriority w:val="34"/>
    <w:locked/>
    <w:rsid w:val="0096041A"/>
    <w:rPr>
      <w:rFonts w:eastAsiaTheme="minorHAnsi"/>
      <w:lang w:val="en-US" w:eastAsia="en-US"/>
    </w:rPr>
  </w:style>
  <w:style w:type="paragraph" w:styleId="Bibliography">
    <w:name w:val="Bibliography"/>
    <w:basedOn w:val="Normal"/>
    <w:next w:val="Normal"/>
    <w:uiPriority w:val="37"/>
    <w:unhideWhenUsed/>
    <w:rsid w:val="0096041A"/>
    <w:pPr>
      <w:widowControl w:val="0"/>
      <w:spacing w:after="0" w:line="276" w:lineRule="auto"/>
      <w:ind w:left="0" w:firstLine="0"/>
    </w:pPr>
    <w:rPr>
      <w:rFonts w:eastAsia="SimSun"/>
      <w:color w:val="auto"/>
      <w:sz w:val="20"/>
      <w:szCs w:val="20"/>
      <w:lang w:eastAsia="en-US"/>
    </w:rPr>
  </w:style>
  <w:style w:type="table" w:customStyle="1" w:styleId="TableGrid1">
    <w:name w:val="Table Grid1"/>
    <w:basedOn w:val="TableNormal"/>
    <w:next w:val="TableGrid0"/>
    <w:uiPriority w:val="59"/>
    <w:rsid w:val="0096041A"/>
    <w:pPr>
      <w:spacing w:after="0" w:line="240" w:lineRule="auto"/>
    </w:pPr>
    <w:rPr>
      <w:rFonts w:eastAsiaTheme="minorHAnsi"/>
      <w:lang w:val="id-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96041A"/>
    <w:pPr>
      <w:spacing w:after="0" w:line="240" w:lineRule="auto"/>
    </w:pPr>
    <w:rPr>
      <w:rFonts w:eastAsiaTheme="minorHAnsi"/>
      <w:color w:val="000000" w:themeColor="text1" w:themeShade="BF"/>
      <w:lang w:val="id-ID"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rsid w:val="0096041A"/>
    <w:pPr>
      <w:widowControl w:val="0"/>
      <w:spacing w:after="200" w:line="276" w:lineRule="auto"/>
      <w:ind w:left="0" w:firstLine="0"/>
    </w:pPr>
    <w:rPr>
      <w:rFonts w:eastAsia="SimSun"/>
      <w:b/>
      <w:bCs/>
      <w:color w:val="4472C4" w:themeColor="accent1"/>
      <w:sz w:val="18"/>
      <w:szCs w:val="18"/>
      <w:lang w:eastAsia="en-US"/>
    </w:rPr>
  </w:style>
  <w:style w:type="paragraph" w:customStyle="1" w:styleId="Appendices">
    <w:name w:val="Appendices"/>
    <w:basedOn w:val="Heading2"/>
    <w:link w:val="AppendicesChar"/>
    <w:qFormat/>
    <w:rsid w:val="0096041A"/>
    <w:pPr>
      <w:spacing w:before="240" w:after="240" w:line="360" w:lineRule="auto"/>
      <w:ind w:left="0" w:firstLine="0"/>
      <w:jc w:val="both"/>
    </w:pPr>
    <w:rPr>
      <w:rFonts w:eastAsiaTheme="majorEastAsia" w:cstheme="majorBidi"/>
      <w:color w:val="1F3763" w:themeColor="accent1" w:themeShade="7F"/>
      <w:sz w:val="24"/>
      <w:szCs w:val="26"/>
      <w:lang w:val="en-US" w:eastAsia="en-US"/>
    </w:rPr>
  </w:style>
  <w:style w:type="character" w:customStyle="1" w:styleId="AppendicesChar">
    <w:name w:val="Appendices Char"/>
    <w:basedOn w:val="Heading3Char"/>
    <w:link w:val="Appendices"/>
    <w:rsid w:val="0096041A"/>
    <w:rPr>
      <w:rFonts w:ascii="Times New Roman" w:eastAsiaTheme="majorEastAsia" w:hAnsi="Times New Roman" w:cstheme="majorBidi"/>
      <w:b/>
      <w:color w:val="1F3763" w:themeColor="accent1" w:themeShade="7F"/>
      <w:sz w:val="24"/>
      <w:szCs w:val="26"/>
      <w:lang w:val="en-US" w:eastAsia="en-US"/>
    </w:rPr>
  </w:style>
  <w:style w:type="paragraph" w:customStyle="1" w:styleId="Default">
    <w:name w:val="Default"/>
    <w:rsid w:val="0096041A"/>
    <w:pPr>
      <w:autoSpaceDE w:val="0"/>
      <w:autoSpaceDN w:val="0"/>
      <w:adjustRightInd w:val="0"/>
      <w:spacing w:after="0" w:line="240" w:lineRule="auto"/>
    </w:pPr>
    <w:rPr>
      <w:rFonts w:ascii="Times New Roman" w:eastAsiaTheme="minorHAnsi" w:hAnsi="Times New Roman" w:cs="Times New Roman"/>
      <w:color w:val="000000"/>
      <w:sz w:val="24"/>
      <w:szCs w:val="24"/>
      <w:lang w:val="en-ID" w:eastAsia="en-US"/>
    </w:rPr>
  </w:style>
  <w:style w:type="character" w:customStyle="1" w:styleId="Heading4Char">
    <w:name w:val="Heading 4 Char"/>
    <w:basedOn w:val="DefaultParagraphFont"/>
    <w:link w:val="Heading4"/>
    <w:uiPriority w:val="9"/>
    <w:semiHidden/>
    <w:rsid w:val="00305CE2"/>
    <w:rPr>
      <w:rFonts w:asciiTheme="majorHAnsi" w:eastAsiaTheme="majorEastAsia" w:hAnsiTheme="majorHAnsi" w:cstheme="majorBidi"/>
      <w:i/>
      <w:iCs/>
      <w:color w:val="2F5496" w:themeColor="accent1" w:themeShade="BF"/>
      <w:sz w:val="24"/>
    </w:rPr>
  </w:style>
  <w:style w:type="character" w:styleId="UnresolvedMention">
    <w:name w:val="Unresolved Mention"/>
    <w:basedOn w:val="DefaultParagraphFont"/>
    <w:uiPriority w:val="99"/>
    <w:semiHidden/>
    <w:unhideWhenUsed/>
    <w:rsid w:val="00A424FB"/>
    <w:rPr>
      <w:color w:val="605E5C"/>
      <w:shd w:val="clear" w:color="auto" w:fill="E1DFDD"/>
    </w:rPr>
  </w:style>
  <w:style w:type="paragraph" w:customStyle="1" w:styleId="TableParagraph">
    <w:name w:val="Table Paragraph"/>
    <w:basedOn w:val="Normal"/>
    <w:uiPriority w:val="1"/>
    <w:qFormat/>
    <w:rsid w:val="00E248C0"/>
    <w:pPr>
      <w:widowControl w:val="0"/>
      <w:autoSpaceDE w:val="0"/>
      <w:autoSpaceDN w:val="0"/>
      <w:spacing w:after="0" w:line="66" w:lineRule="exact"/>
      <w:ind w:left="25" w:firstLine="0"/>
      <w:jc w:val="center"/>
    </w:pPr>
    <w:rPr>
      <w:rFonts w:ascii="Arial MT" w:eastAsia="Arial MT" w:hAnsi="Arial MT" w:cs="Arial MT"/>
      <w:color w:val="auto"/>
      <w:sz w:val="22"/>
      <w:lang w:val="en-US" w:eastAsia="en-US"/>
    </w:rPr>
  </w:style>
  <w:style w:type="paragraph" w:styleId="BodyText">
    <w:name w:val="Body Text"/>
    <w:basedOn w:val="Normal"/>
    <w:link w:val="BodyTextChar"/>
    <w:uiPriority w:val="99"/>
    <w:unhideWhenUsed/>
    <w:rsid w:val="00E248C0"/>
  </w:style>
  <w:style w:type="character" w:customStyle="1" w:styleId="BodyTextChar">
    <w:name w:val="Body Text Char"/>
    <w:basedOn w:val="DefaultParagraphFont"/>
    <w:link w:val="BodyText"/>
    <w:uiPriority w:val="99"/>
    <w:rsid w:val="00E248C0"/>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98259">
      <w:bodyDiv w:val="1"/>
      <w:marLeft w:val="0"/>
      <w:marRight w:val="0"/>
      <w:marTop w:val="0"/>
      <w:marBottom w:val="0"/>
      <w:divBdr>
        <w:top w:val="none" w:sz="0" w:space="0" w:color="auto"/>
        <w:left w:val="none" w:sz="0" w:space="0" w:color="auto"/>
        <w:bottom w:val="none" w:sz="0" w:space="0" w:color="auto"/>
        <w:right w:val="none" w:sz="0" w:space="0" w:color="auto"/>
      </w:divBdr>
    </w:div>
    <w:div w:id="183252609">
      <w:bodyDiv w:val="1"/>
      <w:marLeft w:val="0"/>
      <w:marRight w:val="0"/>
      <w:marTop w:val="0"/>
      <w:marBottom w:val="0"/>
      <w:divBdr>
        <w:top w:val="none" w:sz="0" w:space="0" w:color="auto"/>
        <w:left w:val="none" w:sz="0" w:space="0" w:color="auto"/>
        <w:bottom w:val="none" w:sz="0" w:space="0" w:color="auto"/>
        <w:right w:val="none" w:sz="0" w:space="0" w:color="auto"/>
      </w:divBdr>
    </w:div>
    <w:div w:id="189758741">
      <w:bodyDiv w:val="1"/>
      <w:marLeft w:val="0"/>
      <w:marRight w:val="0"/>
      <w:marTop w:val="0"/>
      <w:marBottom w:val="0"/>
      <w:divBdr>
        <w:top w:val="none" w:sz="0" w:space="0" w:color="auto"/>
        <w:left w:val="none" w:sz="0" w:space="0" w:color="auto"/>
        <w:bottom w:val="none" w:sz="0" w:space="0" w:color="auto"/>
        <w:right w:val="none" w:sz="0" w:space="0" w:color="auto"/>
      </w:divBdr>
    </w:div>
    <w:div w:id="215288897">
      <w:bodyDiv w:val="1"/>
      <w:marLeft w:val="0"/>
      <w:marRight w:val="0"/>
      <w:marTop w:val="0"/>
      <w:marBottom w:val="0"/>
      <w:divBdr>
        <w:top w:val="none" w:sz="0" w:space="0" w:color="auto"/>
        <w:left w:val="none" w:sz="0" w:space="0" w:color="auto"/>
        <w:bottom w:val="none" w:sz="0" w:space="0" w:color="auto"/>
        <w:right w:val="none" w:sz="0" w:space="0" w:color="auto"/>
      </w:divBdr>
    </w:div>
    <w:div w:id="237635393">
      <w:bodyDiv w:val="1"/>
      <w:marLeft w:val="0"/>
      <w:marRight w:val="0"/>
      <w:marTop w:val="0"/>
      <w:marBottom w:val="0"/>
      <w:divBdr>
        <w:top w:val="none" w:sz="0" w:space="0" w:color="auto"/>
        <w:left w:val="none" w:sz="0" w:space="0" w:color="auto"/>
        <w:bottom w:val="none" w:sz="0" w:space="0" w:color="auto"/>
        <w:right w:val="none" w:sz="0" w:space="0" w:color="auto"/>
      </w:divBdr>
    </w:div>
    <w:div w:id="283002798">
      <w:bodyDiv w:val="1"/>
      <w:marLeft w:val="0"/>
      <w:marRight w:val="0"/>
      <w:marTop w:val="0"/>
      <w:marBottom w:val="0"/>
      <w:divBdr>
        <w:top w:val="none" w:sz="0" w:space="0" w:color="auto"/>
        <w:left w:val="none" w:sz="0" w:space="0" w:color="auto"/>
        <w:bottom w:val="none" w:sz="0" w:space="0" w:color="auto"/>
        <w:right w:val="none" w:sz="0" w:space="0" w:color="auto"/>
      </w:divBdr>
      <w:divsChild>
        <w:div w:id="1369068981">
          <w:marLeft w:val="0"/>
          <w:marRight w:val="0"/>
          <w:marTop w:val="0"/>
          <w:marBottom w:val="0"/>
          <w:divBdr>
            <w:top w:val="none" w:sz="0" w:space="0" w:color="auto"/>
            <w:left w:val="none" w:sz="0" w:space="0" w:color="auto"/>
            <w:bottom w:val="none" w:sz="0" w:space="0" w:color="auto"/>
            <w:right w:val="none" w:sz="0" w:space="0" w:color="auto"/>
          </w:divBdr>
          <w:divsChild>
            <w:div w:id="1912740391">
              <w:marLeft w:val="0"/>
              <w:marRight w:val="0"/>
              <w:marTop w:val="0"/>
              <w:marBottom w:val="0"/>
              <w:divBdr>
                <w:top w:val="none" w:sz="0" w:space="0" w:color="auto"/>
                <w:left w:val="none" w:sz="0" w:space="0" w:color="auto"/>
                <w:bottom w:val="none" w:sz="0" w:space="0" w:color="auto"/>
                <w:right w:val="none" w:sz="0" w:space="0" w:color="auto"/>
              </w:divBdr>
              <w:divsChild>
                <w:div w:id="770468244">
                  <w:marLeft w:val="0"/>
                  <w:marRight w:val="0"/>
                  <w:marTop w:val="0"/>
                  <w:marBottom w:val="0"/>
                  <w:divBdr>
                    <w:top w:val="none" w:sz="0" w:space="0" w:color="auto"/>
                    <w:left w:val="none" w:sz="0" w:space="0" w:color="auto"/>
                    <w:bottom w:val="none" w:sz="0" w:space="0" w:color="auto"/>
                    <w:right w:val="none" w:sz="0" w:space="0" w:color="auto"/>
                  </w:divBdr>
                  <w:divsChild>
                    <w:div w:id="1563129922">
                      <w:marLeft w:val="0"/>
                      <w:marRight w:val="0"/>
                      <w:marTop w:val="0"/>
                      <w:marBottom w:val="0"/>
                      <w:divBdr>
                        <w:top w:val="none" w:sz="0" w:space="0" w:color="auto"/>
                        <w:left w:val="none" w:sz="0" w:space="0" w:color="auto"/>
                        <w:bottom w:val="none" w:sz="0" w:space="0" w:color="auto"/>
                        <w:right w:val="none" w:sz="0" w:space="0" w:color="auto"/>
                      </w:divBdr>
                      <w:divsChild>
                        <w:div w:id="963998016">
                          <w:marLeft w:val="0"/>
                          <w:marRight w:val="0"/>
                          <w:marTop w:val="0"/>
                          <w:marBottom w:val="0"/>
                          <w:divBdr>
                            <w:top w:val="none" w:sz="0" w:space="0" w:color="auto"/>
                            <w:left w:val="none" w:sz="0" w:space="0" w:color="auto"/>
                            <w:bottom w:val="none" w:sz="0" w:space="0" w:color="auto"/>
                            <w:right w:val="none" w:sz="0" w:space="0" w:color="auto"/>
                          </w:divBdr>
                          <w:divsChild>
                            <w:div w:id="4791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5086520">
      <w:bodyDiv w:val="1"/>
      <w:marLeft w:val="0"/>
      <w:marRight w:val="0"/>
      <w:marTop w:val="0"/>
      <w:marBottom w:val="0"/>
      <w:divBdr>
        <w:top w:val="none" w:sz="0" w:space="0" w:color="auto"/>
        <w:left w:val="none" w:sz="0" w:space="0" w:color="auto"/>
        <w:bottom w:val="none" w:sz="0" w:space="0" w:color="auto"/>
        <w:right w:val="none" w:sz="0" w:space="0" w:color="auto"/>
      </w:divBdr>
    </w:div>
    <w:div w:id="359824884">
      <w:bodyDiv w:val="1"/>
      <w:marLeft w:val="0"/>
      <w:marRight w:val="0"/>
      <w:marTop w:val="0"/>
      <w:marBottom w:val="0"/>
      <w:divBdr>
        <w:top w:val="none" w:sz="0" w:space="0" w:color="auto"/>
        <w:left w:val="none" w:sz="0" w:space="0" w:color="auto"/>
        <w:bottom w:val="none" w:sz="0" w:space="0" w:color="auto"/>
        <w:right w:val="none" w:sz="0" w:space="0" w:color="auto"/>
      </w:divBdr>
    </w:div>
    <w:div w:id="427628687">
      <w:bodyDiv w:val="1"/>
      <w:marLeft w:val="0"/>
      <w:marRight w:val="0"/>
      <w:marTop w:val="0"/>
      <w:marBottom w:val="0"/>
      <w:divBdr>
        <w:top w:val="none" w:sz="0" w:space="0" w:color="auto"/>
        <w:left w:val="none" w:sz="0" w:space="0" w:color="auto"/>
        <w:bottom w:val="none" w:sz="0" w:space="0" w:color="auto"/>
        <w:right w:val="none" w:sz="0" w:space="0" w:color="auto"/>
      </w:divBdr>
    </w:div>
    <w:div w:id="631056780">
      <w:bodyDiv w:val="1"/>
      <w:marLeft w:val="0"/>
      <w:marRight w:val="0"/>
      <w:marTop w:val="0"/>
      <w:marBottom w:val="0"/>
      <w:divBdr>
        <w:top w:val="none" w:sz="0" w:space="0" w:color="auto"/>
        <w:left w:val="none" w:sz="0" w:space="0" w:color="auto"/>
        <w:bottom w:val="none" w:sz="0" w:space="0" w:color="auto"/>
        <w:right w:val="none" w:sz="0" w:space="0" w:color="auto"/>
      </w:divBdr>
    </w:div>
    <w:div w:id="639462736">
      <w:bodyDiv w:val="1"/>
      <w:marLeft w:val="0"/>
      <w:marRight w:val="0"/>
      <w:marTop w:val="0"/>
      <w:marBottom w:val="0"/>
      <w:divBdr>
        <w:top w:val="none" w:sz="0" w:space="0" w:color="auto"/>
        <w:left w:val="none" w:sz="0" w:space="0" w:color="auto"/>
        <w:bottom w:val="none" w:sz="0" w:space="0" w:color="auto"/>
        <w:right w:val="none" w:sz="0" w:space="0" w:color="auto"/>
      </w:divBdr>
    </w:div>
    <w:div w:id="772625476">
      <w:bodyDiv w:val="1"/>
      <w:marLeft w:val="0"/>
      <w:marRight w:val="0"/>
      <w:marTop w:val="0"/>
      <w:marBottom w:val="0"/>
      <w:divBdr>
        <w:top w:val="none" w:sz="0" w:space="0" w:color="auto"/>
        <w:left w:val="none" w:sz="0" w:space="0" w:color="auto"/>
        <w:bottom w:val="none" w:sz="0" w:space="0" w:color="auto"/>
        <w:right w:val="none" w:sz="0" w:space="0" w:color="auto"/>
      </w:divBdr>
      <w:divsChild>
        <w:div w:id="1394960416">
          <w:marLeft w:val="0"/>
          <w:marRight w:val="0"/>
          <w:marTop w:val="0"/>
          <w:marBottom w:val="0"/>
          <w:divBdr>
            <w:top w:val="none" w:sz="0" w:space="0" w:color="auto"/>
            <w:left w:val="none" w:sz="0" w:space="0" w:color="auto"/>
            <w:bottom w:val="none" w:sz="0" w:space="0" w:color="auto"/>
            <w:right w:val="none" w:sz="0" w:space="0" w:color="auto"/>
          </w:divBdr>
          <w:divsChild>
            <w:div w:id="1874728043">
              <w:marLeft w:val="0"/>
              <w:marRight w:val="0"/>
              <w:marTop w:val="0"/>
              <w:marBottom w:val="0"/>
              <w:divBdr>
                <w:top w:val="none" w:sz="0" w:space="0" w:color="auto"/>
                <w:left w:val="none" w:sz="0" w:space="0" w:color="auto"/>
                <w:bottom w:val="none" w:sz="0" w:space="0" w:color="auto"/>
                <w:right w:val="none" w:sz="0" w:space="0" w:color="auto"/>
              </w:divBdr>
              <w:divsChild>
                <w:div w:id="1386566107">
                  <w:marLeft w:val="0"/>
                  <w:marRight w:val="0"/>
                  <w:marTop w:val="0"/>
                  <w:marBottom w:val="0"/>
                  <w:divBdr>
                    <w:top w:val="none" w:sz="0" w:space="0" w:color="auto"/>
                    <w:left w:val="none" w:sz="0" w:space="0" w:color="auto"/>
                    <w:bottom w:val="none" w:sz="0" w:space="0" w:color="auto"/>
                    <w:right w:val="none" w:sz="0" w:space="0" w:color="auto"/>
                  </w:divBdr>
                  <w:divsChild>
                    <w:div w:id="1507985294">
                      <w:marLeft w:val="0"/>
                      <w:marRight w:val="0"/>
                      <w:marTop w:val="0"/>
                      <w:marBottom w:val="0"/>
                      <w:divBdr>
                        <w:top w:val="none" w:sz="0" w:space="0" w:color="auto"/>
                        <w:left w:val="none" w:sz="0" w:space="0" w:color="auto"/>
                        <w:bottom w:val="none" w:sz="0" w:space="0" w:color="auto"/>
                        <w:right w:val="none" w:sz="0" w:space="0" w:color="auto"/>
                      </w:divBdr>
                      <w:divsChild>
                        <w:div w:id="1618443875">
                          <w:marLeft w:val="0"/>
                          <w:marRight w:val="0"/>
                          <w:marTop w:val="0"/>
                          <w:marBottom w:val="0"/>
                          <w:divBdr>
                            <w:top w:val="none" w:sz="0" w:space="0" w:color="auto"/>
                            <w:left w:val="none" w:sz="0" w:space="0" w:color="auto"/>
                            <w:bottom w:val="none" w:sz="0" w:space="0" w:color="auto"/>
                            <w:right w:val="none" w:sz="0" w:space="0" w:color="auto"/>
                          </w:divBdr>
                          <w:divsChild>
                            <w:div w:id="2986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765585">
      <w:bodyDiv w:val="1"/>
      <w:marLeft w:val="0"/>
      <w:marRight w:val="0"/>
      <w:marTop w:val="0"/>
      <w:marBottom w:val="0"/>
      <w:divBdr>
        <w:top w:val="none" w:sz="0" w:space="0" w:color="auto"/>
        <w:left w:val="none" w:sz="0" w:space="0" w:color="auto"/>
        <w:bottom w:val="none" w:sz="0" w:space="0" w:color="auto"/>
        <w:right w:val="none" w:sz="0" w:space="0" w:color="auto"/>
      </w:divBdr>
    </w:div>
    <w:div w:id="822506413">
      <w:bodyDiv w:val="1"/>
      <w:marLeft w:val="0"/>
      <w:marRight w:val="0"/>
      <w:marTop w:val="0"/>
      <w:marBottom w:val="0"/>
      <w:divBdr>
        <w:top w:val="none" w:sz="0" w:space="0" w:color="auto"/>
        <w:left w:val="none" w:sz="0" w:space="0" w:color="auto"/>
        <w:bottom w:val="none" w:sz="0" w:space="0" w:color="auto"/>
        <w:right w:val="none" w:sz="0" w:space="0" w:color="auto"/>
      </w:divBdr>
    </w:div>
    <w:div w:id="984701011">
      <w:bodyDiv w:val="1"/>
      <w:marLeft w:val="0"/>
      <w:marRight w:val="0"/>
      <w:marTop w:val="0"/>
      <w:marBottom w:val="0"/>
      <w:divBdr>
        <w:top w:val="none" w:sz="0" w:space="0" w:color="auto"/>
        <w:left w:val="none" w:sz="0" w:space="0" w:color="auto"/>
        <w:bottom w:val="none" w:sz="0" w:space="0" w:color="auto"/>
        <w:right w:val="none" w:sz="0" w:space="0" w:color="auto"/>
      </w:divBdr>
    </w:div>
    <w:div w:id="1015114317">
      <w:bodyDiv w:val="1"/>
      <w:marLeft w:val="0"/>
      <w:marRight w:val="0"/>
      <w:marTop w:val="0"/>
      <w:marBottom w:val="0"/>
      <w:divBdr>
        <w:top w:val="none" w:sz="0" w:space="0" w:color="auto"/>
        <w:left w:val="none" w:sz="0" w:space="0" w:color="auto"/>
        <w:bottom w:val="none" w:sz="0" w:space="0" w:color="auto"/>
        <w:right w:val="none" w:sz="0" w:space="0" w:color="auto"/>
      </w:divBdr>
    </w:div>
    <w:div w:id="1044326783">
      <w:bodyDiv w:val="1"/>
      <w:marLeft w:val="0"/>
      <w:marRight w:val="0"/>
      <w:marTop w:val="0"/>
      <w:marBottom w:val="0"/>
      <w:divBdr>
        <w:top w:val="none" w:sz="0" w:space="0" w:color="auto"/>
        <w:left w:val="none" w:sz="0" w:space="0" w:color="auto"/>
        <w:bottom w:val="none" w:sz="0" w:space="0" w:color="auto"/>
        <w:right w:val="none" w:sz="0" w:space="0" w:color="auto"/>
      </w:divBdr>
    </w:div>
    <w:div w:id="1070150040">
      <w:bodyDiv w:val="1"/>
      <w:marLeft w:val="0"/>
      <w:marRight w:val="0"/>
      <w:marTop w:val="0"/>
      <w:marBottom w:val="0"/>
      <w:divBdr>
        <w:top w:val="none" w:sz="0" w:space="0" w:color="auto"/>
        <w:left w:val="none" w:sz="0" w:space="0" w:color="auto"/>
        <w:bottom w:val="none" w:sz="0" w:space="0" w:color="auto"/>
        <w:right w:val="none" w:sz="0" w:space="0" w:color="auto"/>
      </w:divBdr>
    </w:div>
    <w:div w:id="1071731701">
      <w:bodyDiv w:val="1"/>
      <w:marLeft w:val="0"/>
      <w:marRight w:val="0"/>
      <w:marTop w:val="0"/>
      <w:marBottom w:val="0"/>
      <w:divBdr>
        <w:top w:val="none" w:sz="0" w:space="0" w:color="auto"/>
        <w:left w:val="none" w:sz="0" w:space="0" w:color="auto"/>
        <w:bottom w:val="none" w:sz="0" w:space="0" w:color="auto"/>
        <w:right w:val="none" w:sz="0" w:space="0" w:color="auto"/>
      </w:divBdr>
    </w:div>
    <w:div w:id="1089424582">
      <w:bodyDiv w:val="1"/>
      <w:marLeft w:val="0"/>
      <w:marRight w:val="0"/>
      <w:marTop w:val="0"/>
      <w:marBottom w:val="0"/>
      <w:divBdr>
        <w:top w:val="none" w:sz="0" w:space="0" w:color="auto"/>
        <w:left w:val="none" w:sz="0" w:space="0" w:color="auto"/>
        <w:bottom w:val="none" w:sz="0" w:space="0" w:color="auto"/>
        <w:right w:val="none" w:sz="0" w:space="0" w:color="auto"/>
      </w:divBdr>
    </w:div>
    <w:div w:id="1103526321">
      <w:bodyDiv w:val="1"/>
      <w:marLeft w:val="0"/>
      <w:marRight w:val="0"/>
      <w:marTop w:val="0"/>
      <w:marBottom w:val="0"/>
      <w:divBdr>
        <w:top w:val="none" w:sz="0" w:space="0" w:color="auto"/>
        <w:left w:val="none" w:sz="0" w:space="0" w:color="auto"/>
        <w:bottom w:val="none" w:sz="0" w:space="0" w:color="auto"/>
        <w:right w:val="none" w:sz="0" w:space="0" w:color="auto"/>
      </w:divBdr>
    </w:div>
    <w:div w:id="1120493789">
      <w:bodyDiv w:val="1"/>
      <w:marLeft w:val="0"/>
      <w:marRight w:val="0"/>
      <w:marTop w:val="0"/>
      <w:marBottom w:val="0"/>
      <w:divBdr>
        <w:top w:val="none" w:sz="0" w:space="0" w:color="auto"/>
        <w:left w:val="none" w:sz="0" w:space="0" w:color="auto"/>
        <w:bottom w:val="none" w:sz="0" w:space="0" w:color="auto"/>
        <w:right w:val="none" w:sz="0" w:space="0" w:color="auto"/>
      </w:divBdr>
    </w:div>
    <w:div w:id="1240215478">
      <w:bodyDiv w:val="1"/>
      <w:marLeft w:val="0"/>
      <w:marRight w:val="0"/>
      <w:marTop w:val="0"/>
      <w:marBottom w:val="0"/>
      <w:divBdr>
        <w:top w:val="none" w:sz="0" w:space="0" w:color="auto"/>
        <w:left w:val="none" w:sz="0" w:space="0" w:color="auto"/>
        <w:bottom w:val="none" w:sz="0" w:space="0" w:color="auto"/>
        <w:right w:val="none" w:sz="0" w:space="0" w:color="auto"/>
      </w:divBdr>
    </w:div>
    <w:div w:id="1298758283">
      <w:bodyDiv w:val="1"/>
      <w:marLeft w:val="0"/>
      <w:marRight w:val="0"/>
      <w:marTop w:val="0"/>
      <w:marBottom w:val="0"/>
      <w:divBdr>
        <w:top w:val="none" w:sz="0" w:space="0" w:color="auto"/>
        <w:left w:val="none" w:sz="0" w:space="0" w:color="auto"/>
        <w:bottom w:val="none" w:sz="0" w:space="0" w:color="auto"/>
        <w:right w:val="none" w:sz="0" w:space="0" w:color="auto"/>
      </w:divBdr>
    </w:div>
    <w:div w:id="1418936724">
      <w:bodyDiv w:val="1"/>
      <w:marLeft w:val="0"/>
      <w:marRight w:val="0"/>
      <w:marTop w:val="0"/>
      <w:marBottom w:val="0"/>
      <w:divBdr>
        <w:top w:val="none" w:sz="0" w:space="0" w:color="auto"/>
        <w:left w:val="none" w:sz="0" w:space="0" w:color="auto"/>
        <w:bottom w:val="none" w:sz="0" w:space="0" w:color="auto"/>
        <w:right w:val="none" w:sz="0" w:space="0" w:color="auto"/>
      </w:divBdr>
    </w:div>
    <w:div w:id="1501308238">
      <w:bodyDiv w:val="1"/>
      <w:marLeft w:val="0"/>
      <w:marRight w:val="0"/>
      <w:marTop w:val="0"/>
      <w:marBottom w:val="0"/>
      <w:divBdr>
        <w:top w:val="none" w:sz="0" w:space="0" w:color="auto"/>
        <w:left w:val="none" w:sz="0" w:space="0" w:color="auto"/>
        <w:bottom w:val="none" w:sz="0" w:space="0" w:color="auto"/>
        <w:right w:val="none" w:sz="0" w:space="0" w:color="auto"/>
      </w:divBdr>
    </w:div>
    <w:div w:id="1514539932">
      <w:bodyDiv w:val="1"/>
      <w:marLeft w:val="0"/>
      <w:marRight w:val="0"/>
      <w:marTop w:val="0"/>
      <w:marBottom w:val="0"/>
      <w:divBdr>
        <w:top w:val="none" w:sz="0" w:space="0" w:color="auto"/>
        <w:left w:val="none" w:sz="0" w:space="0" w:color="auto"/>
        <w:bottom w:val="none" w:sz="0" w:space="0" w:color="auto"/>
        <w:right w:val="none" w:sz="0" w:space="0" w:color="auto"/>
      </w:divBdr>
    </w:div>
    <w:div w:id="1541431704">
      <w:bodyDiv w:val="1"/>
      <w:marLeft w:val="0"/>
      <w:marRight w:val="0"/>
      <w:marTop w:val="0"/>
      <w:marBottom w:val="0"/>
      <w:divBdr>
        <w:top w:val="none" w:sz="0" w:space="0" w:color="auto"/>
        <w:left w:val="none" w:sz="0" w:space="0" w:color="auto"/>
        <w:bottom w:val="none" w:sz="0" w:space="0" w:color="auto"/>
        <w:right w:val="none" w:sz="0" w:space="0" w:color="auto"/>
      </w:divBdr>
      <w:divsChild>
        <w:div w:id="806624767">
          <w:marLeft w:val="0"/>
          <w:marRight w:val="0"/>
          <w:marTop w:val="0"/>
          <w:marBottom w:val="0"/>
          <w:divBdr>
            <w:top w:val="none" w:sz="0" w:space="0" w:color="auto"/>
            <w:left w:val="none" w:sz="0" w:space="0" w:color="auto"/>
            <w:bottom w:val="none" w:sz="0" w:space="0" w:color="auto"/>
            <w:right w:val="none" w:sz="0" w:space="0" w:color="auto"/>
          </w:divBdr>
          <w:divsChild>
            <w:div w:id="47415096">
              <w:marLeft w:val="0"/>
              <w:marRight w:val="0"/>
              <w:marTop w:val="0"/>
              <w:marBottom w:val="0"/>
              <w:divBdr>
                <w:top w:val="none" w:sz="0" w:space="0" w:color="auto"/>
                <w:left w:val="none" w:sz="0" w:space="0" w:color="auto"/>
                <w:bottom w:val="none" w:sz="0" w:space="0" w:color="auto"/>
                <w:right w:val="none" w:sz="0" w:space="0" w:color="auto"/>
              </w:divBdr>
              <w:divsChild>
                <w:div w:id="1436092203">
                  <w:marLeft w:val="0"/>
                  <w:marRight w:val="0"/>
                  <w:marTop w:val="0"/>
                  <w:marBottom w:val="0"/>
                  <w:divBdr>
                    <w:top w:val="none" w:sz="0" w:space="0" w:color="auto"/>
                    <w:left w:val="none" w:sz="0" w:space="0" w:color="auto"/>
                    <w:bottom w:val="none" w:sz="0" w:space="0" w:color="auto"/>
                    <w:right w:val="none" w:sz="0" w:space="0" w:color="auto"/>
                  </w:divBdr>
                  <w:divsChild>
                    <w:div w:id="1368750080">
                      <w:marLeft w:val="0"/>
                      <w:marRight w:val="0"/>
                      <w:marTop w:val="0"/>
                      <w:marBottom w:val="0"/>
                      <w:divBdr>
                        <w:top w:val="none" w:sz="0" w:space="0" w:color="auto"/>
                        <w:left w:val="none" w:sz="0" w:space="0" w:color="auto"/>
                        <w:bottom w:val="none" w:sz="0" w:space="0" w:color="auto"/>
                        <w:right w:val="none" w:sz="0" w:space="0" w:color="auto"/>
                      </w:divBdr>
                      <w:divsChild>
                        <w:div w:id="1644770296">
                          <w:marLeft w:val="0"/>
                          <w:marRight w:val="0"/>
                          <w:marTop w:val="0"/>
                          <w:marBottom w:val="0"/>
                          <w:divBdr>
                            <w:top w:val="none" w:sz="0" w:space="0" w:color="auto"/>
                            <w:left w:val="none" w:sz="0" w:space="0" w:color="auto"/>
                            <w:bottom w:val="none" w:sz="0" w:space="0" w:color="auto"/>
                            <w:right w:val="none" w:sz="0" w:space="0" w:color="auto"/>
                          </w:divBdr>
                          <w:divsChild>
                            <w:div w:id="105030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522054">
      <w:bodyDiv w:val="1"/>
      <w:marLeft w:val="0"/>
      <w:marRight w:val="0"/>
      <w:marTop w:val="0"/>
      <w:marBottom w:val="0"/>
      <w:divBdr>
        <w:top w:val="none" w:sz="0" w:space="0" w:color="auto"/>
        <w:left w:val="none" w:sz="0" w:space="0" w:color="auto"/>
        <w:bottom w:val="none" w:sz="0" w:space="0" w:color="auto"/>
        <w:right w:val="none" w:sz="0" w:space="0" w:color="auto"/>
      </w:divBdr>
    </w:div>
    <w:div w:id="1695378498">
      <w:bodyDiv w:val="1"/>
      <w:marLeft w:val="0"/>
      <w:marRight w:val="0"/>
      <w:marTop w:val="0"/>
      <w:marBottom w:val="0"/>
      <w:divBdr>
        <w:top w:val="none" w:sz="0" w:space="0" w:color="auto"/>
        <w:left w:val="none" w:sz="0" w:space="0" w:color="auto"/>
        <w:bottom w:val="none" w:sz="0" w:space="0" w:color="auto"/>
        <w:right w:val="none" w:sz="0" w:space="0" w:color="auto"/>
      </w:divBdr>
    </w:div>
    <w:div w:id="1789854137">
      <w:bodyDiv w:val="1"/>
      <w:marLeft w:val="0"/>
      <w:marRight w:val="0"/>
      <w:marTop w:val="0"/>
      <w:marBottom w:val="0"/>
      <w:divBdr>
        <w:top w:val="none" w:sz="0" w:space="0" w:color="auto"/>
        <w:left w:val="none" w:sz="0" w:space="0" w:color="auto"/>
        <w:bottom w:val="none" w:sz="0" w:space="0" w:color="auto"/>
        <w:right w:val="none" w:sz="0" w:space="0" w:color="auto"/>
      </w:divBdr>
    </w:div>
    <w:div w:id="1894123921">
      <w:bodyDiv w:val="1"/>
      <w:marLeft w:val="0"/>
      <w:marRight w:val="0"/>
      <w:marTop w:val="0"/>
      <w:marBottom w:val="0"/>
      <w:divBdr>
        <w:top w:val="none" w:sz="0" w:space="0" w:color="auto"/>
        <w:left w:val="none" w:sz="0" w:space="0" w:color="auto"/>
        <w:bottom w:val="none" w:sz="0" w:space="0" w:color="auto"/>
        <w:right w:val="none" w:sz="0" w:space="0" w:color="auto"/>
      </w:divBdr>
    </w:div>
    <w:div w:id="1896426990">
      <w:bodyDiv w:val="1"/>
      <w:marLeft w:val="0"/>
      <w:marRight w:val="0"/>
      <w:marTop w:val="0"/>
      <w:marBottom w:val="0"/>
      <w:divBdr>
        <w:top w:val="none" w:sz="0" w:space="0" w:color="auto"/>
        <w:left w:val="none" w:sz="0" w:space="0" w:color="auto"/>
        <w:bottom w:val="none" w:sz="0" w:space="0" w:color="auto"/>
        <w:right w:val="none" w:sz="0" w:space="0" w:color="auto"/>
      </w:divBdr>
    </w:div>
    <w:div w:id="2061594067">
      <w:bodyDiv w:val="1"/>
      <w:marLeft w:val="0"/>
      <w:marRight w:val="0"/>
      <w:marTop w:val="0"/>
      <w:marBottom w:val="0"/>
      <w:divBdr>
        <w:top w:val="none" w:sz="0" w:space="0" w:color="auto"/>
        <w:left w:val="none" w:sz="0" w:space="0" w:color="auto"/>
        <w:bottom w:val="none" w:sz="0" w:space="0" w:color="auto"/>
        <w:right w:val="none" w:sz="0" w:space="0" w:color="auto"/>
      </w:divBdr>
    </w:div>
    <w:div w:id="2121023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4236/ojbm.2020.86173"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doi.org/10.1108/EBHRM-05-2021-010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186/s40878-021-00225-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186/s40878-021-00225-5" TargetMode="External"/><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6007/IJARBSS/v9-i7/6141"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Wor19</b:Tag>
    <b:SourceType>InternetSite</b:SourceType>
    <b:Guid>{33741B16-F56A-446F-B365-B77E15343C06}</b:Guid>
    <b:Title>Total Population by Country 2019</b:Title>
    <b:InternetSiteTitle>World Population Review</b:InternetSiteTitle>
    <b:Year>2019</b:Year>
    <b:YearAccessed>2019</b:YearAccessed>
    <b:MonthAccessed>April</b:MonthAccessed>
    <b:DayAccessed>1</b:DayAccessed>
    <b:URL>http://worldpopulationreview.com/countries/</b:URL>
    <b:Author>
      <b:Author>
        <b:Corporate>World Population Review</b:Corporate>
      </b:Author>
    </b:Author>
    <b:RefOrder>1</b:RefOrder>
  </b:Source>
  <b:Source>
    <b:Tag>Tra18</b:Tag>
    <b:SourceType>InternetSite</b:SourceType>
    <b:Guid>{507ECF94-55A1-43D0-B46D-7C40D63314D4}</b:Guid>
    <b:Author>
      <b:Author>
        <b:Corporate>Trading Economics</b:Corporate>
      </b:Author>
    </b:Author>
    <b:Title>Unemployment Rate | Asia</b:Title>
    <b:InternetSiteTitle>Trading Economics</b:InternetSiteTitle>
    <b:Year>2018</b:Year>
    <b:YearAccessed>2019</b:YearAccessed>
    <b:MonthAccessed>April</b:MonthAccessed>
    <b:DayAccessed>1</b:DayAccessed>
    <b:URL>https://tradingeconomics.com/country-list/unemployment-rate?continent=asia</b:URL>
    <b:RefOrder>2</b:RefOrder>
  </b:Source>
  <b:Source>
    <b:Tag>Ind18</b:Tag>
    <b:SourceType>InternetSite</b:SourceType>
    <b:Guid>{C761ACB3-BB6A-4B23-861E-7D06A7E3DD61}</b:Guid>
    <b:Author>
      <b:Author>
        <b:Corporate>Indonesia Investments</b:Corporate>
      </b:Author>
    </b:Author>
    <b:Title>Unemployment in Indonesia</b:Title>
    <b:InternetSiteTitle>Indonesia Investments</b:InternetSiteTitle>
    <b:Year>2018</b:Year>
    <b:YearAccessed>2019</b:YearAccessed>
    <b:MonthAccessed>April</b:MonthAccessed>
    <b:DayAccessed>1</b:DayAccessed>
    <b:URL>https://www.indonesia-investments.com/finance/macroeconomic-indicators/unemployment/item255?</b:URL>
    <b:RefOrder>3</b:RefOrder>
  </b:Source>
  <b:Source>
    <b:Tag>Car10</b:Tag>
    <b:SourceType>BookSection</b:SourceType>
    <b:Guid>{8A920B84-80CA-4C24-BF58-87C536D92180}</b:Guid>
    <b:Title>The Impact of Entrepreneurship on Economic Growth</b:Title>
    <b:Year>2010</b:Year>
    <b:Pages>557-594</b:Pages>
    <b:Author>
      <b:Author>
        <b:NameList>
          <b:Person>
            <b:Last>Carree</b:Last>
            <b:First>M.</b:First>
            <b:Middle>A</b:Middle>
          </b:Person>
          <b:Person>
            <b:Last>Thurik</b:Last>
            <b:First>A.</b:First>
            <b:Middle>R</b:Middle>
          </b:Person>
        </b:NameList>
      </b:Author>
      <b:BookAuthor>
        <b:NameList>
          <b:Person>
            <b:Last>Acs</b:Last>
            <b:First>Zoltan</b:First>
            <b:Middle>J</b:Middle>
          </b:Person>
          <b:Person>
            <b:Last>Audretsch</b:Last>
            <b:First>David</b:First>
            <b:Middle>B</b:Middle>
          </b:Person>
        </b:NameList>
      </b:BookAuthor>
    </b:Author>
    <b:BookTitle>Handbook of Entrepreneurship Research</b:BookTitle>
    <b:City>New York</b:City>
    <b:Publisher>Springer</b:Publisher>
    <b:RefOrder>4</b:RefOrder>
  </b:Source>
  <b:Source>
    <b:Tag>Dwi18</b:Tag>
    <b:SourceType>InternetSite</b:SourceType>
    <b:Guid>{107DA0C6-D0CD-4EFF-801C-E22660CA03E3}</b:Guid>
    <b:Author>
      <b:Author>
        <b:NameList>
          <b:Person>
            <b:Last>Dwinanda</b:Last>
            <b:First>Reiny</b:First>
          </b:Person>
        </b:NameList>
      </b:Author>
    </b:Author>
    <b:Title>Indonesia's entrepreneurship rate low: Enggartiasto</b:Title>
    <b:Year>2018</b:Year>
    <b:InternetSiteTitle>Republika</b:InternetSiteTitle>
    <b:Month>October</b:Month>
    <b:Day>18</b:Day>
    <b:YearAccessed>2019</b:YearAccessed>
    <b:MonthAccessed>April</b:MonthAccessed>
    <b:DayAccessed>1</b:DayAccessed>
    <b:URL>https://www.republika.co.id/berita/en/national-politics/18/10/18/pgsvvf414-indonesias-entrepreneurship-rate-low-enggartiasto</b:URL>
    <b:RefOrder>5</b:RefOrder>
  </b:Source>
  <b:Source>
    <b:Tag>Les18</b:Tag>
    <b:SourceType>InternetSite</b:SourceType>
    <b:Guid>{4C81949D-0D7E-4113-8A86-E98010D10997}</b:Guid>
    <b:Author>
      <b:Author>
        <b:NameList>
          <b:Person>
            <b:Last>Lestari</b:Last>
            <b:First>Daurina</b:First>
          </b:Person>
          <b:Person>
            <b:Last>Darmawan</b:Last>
            <b:First>Zahrul</b:First>
          </b:Person>
        </b:NameList>
      </b:Author>
    </b:Author>
    <b:Title>Wirausaha Indonesia Masih Tergolong Sedikit untuk Jadi Negara Maju</b:Title>
    <b:InternetSiteTitle>Viva</b:InternetSiteTitle>
    <b:Year>2018</b:Year>
    <b:Month>November</b:Month>
    <b:Day>1</b:Day>
    <b:YearAccessed>2019</b:YearAccessed>
    <b:MonthAccessed>April</b:MonthAccessed>
    <b:DayAccessed>1</b:DayAccessed>
    <b:URL>https://www.viva.co.id/berita/bisnis/1089839-wirausaha-indonesia-masih-tergolong-sedikit-untuk-jadi-negara-maju</b:URL>
    <b:RefOrder>6</b:RefOrder>
  </b:Source>
  <b:Source>
    <b:Tag>Liñ15</b:Tag>
    <b:SourceType>JournalArticle</b:SourceType>
    <b:Guid>{EE1CFDE3-1185-4709-9219-76D05F761E78}</b:Guid>
    <b:Title>A systematic literature review on entrepreneurial intentions: citation, thematic analyses, and research agenda</b:Title>
    <b:Year>2015</b:Year>
    <b:Author>
      <b:Author>
        <b:NameList>
          <b:Person>
            <b:Last>Liñán</b:Last>
            <b:First>Francisco</b:First>
          </b:Person>
          <b:Person>
            <b:Last>Fayolle</b:Last>
            <b:First>Alain</b:First>
          </b:Person>
        </b:NameList>
      </b:Author>
    </b:Author>
    <b:JournalName>International Entrepreneurship and Management Journal</b:JournalName>
    <b:Pages>907-933</b:Pages>
    <b:Volume>11</b:Volume>
    <b:Issue>4</b:Issue>
    <b:RefOrder>7</b:RefOrder>
  </b:Source>
  <b:Source>
    <b:Tag>Ajz</b:Tag>
    <b:SourceType>JournalArticle</b:SourceType>
    <b:Guid>{637D6F84-72C6-4F82-806F-3792B5797532}</b:Guid>
    <b:Author>
      <b:Author>
        <b:NameList>
          <b:Person>
            <b:Last>Ajzen</b:Last>
            <b:First>Icek</b:First>
          </b:Person>
        </b:NameList>
      </b:Author>
    </b:Author>
    <b:Title>The Theory of Planned Behavior</b:Title>
    <b:JournalName>Organizational Behavior and Human Decision Processes 50</b:JournalName>
    <b:Year>1991</b:Year>
    <b:Pages>179-211</b:Pages>
    <b:Volume>50</b:Volume>
    <b:Issue>2</b:Issue>
    <b:RefOrder>8</b:RefOrder>
  </b:Source>
  <b:Source>
    <b:Tag>Liñ10</b:Tag>
    <b:SourceType>JournalArticle</b:SourceType>
    <b:Guid>{ED979794-1AA8-4942-951E-6EC845D4D5EB}</b:Guid>
    <b:Author>
      <b:Author>
        <b:NameList>
          <b:Person>
            <b:Last>Liñán</b:Last>
            <b:First>F.</b:First>
          </b:Person>
          <b:Person>
            <b:Last>Rodríguez-Cohard</b:Last>
            <b:First>J.</b:First>
            <b:Middle>C.</b:Middle>
          </b:Person>
          <b:Person>
            <b:Last>Rueda-Cantuche</b:Last>
            <b:First>J.</b:First>
            <b:Middle>M.</b:Middle>
          </b:Person>
        </b:NameList>
      </b:Author>
    </b:Author>
    <b:Title> Factors affecting entrepreneurial intention levels: a role for education</b:Title>
    <b:JournalName>International Entrepreneurship and Management Journal</b:JournalName>
    <b:Year>2010</b:Year>
    <b:Pages>195–218</b:Pages>
    <b:Volume>7</b:Volume>
    <b:Issue>2</b:Issue>
    <b:RefOrder>9</b:RefOrder>
  </b:Source>
  <b:Source>
    <b:Tag>San14</b:Tag>
    <b:SourceType>InternetSite</b:SourceType>
    <b:Guid>{ABC93CB1-3CC8-40F9-8531-BC18795074C7}</b:Guid>
    <b:Author>
      <b:Author>
        <b:NameList>
          <b:Person>
            <b:Last>Santoso</b:Last>
            <b:First>Andrian</b:First>
            <b:Middle>Bagus</b:Middle>
          </b:Person>
        </b:NameList>
      </b:Author>
    </b:Author>
    <b:Title>Analysis: Current condition of Indonesia's entrepreneurs</b:Title>
    <b:InternetSiteTitle>The Jakarta Post</b:InternetSiteTitle>
    <b:Year>2014</b:Year>
    <b:Month>December</b:Month>
    <b:Day>10</b:Day>
    <b:YearAccessed>2019</b:YearAccessed>
    <b:MonthAccessed>April</b:MonthAccessed>
    <b:DayAccessed>1</b:DayAccessed>
    <b:URL>https://www.thejakartapost.com/news/2014/12/10/analysis-current-condition-indonesia-s-entrepreneurs.html</b:URL>
    <b:RefOrder>10</b:RefOrder>
  </b:Source>
  <b:Source>
    <b:Tag>Ker15</b:Tag>
    <b:SourceType>Misc</b:SourceType>
    <b:Guid>{CA0DDC81-DF57-4EF7-9388-F1895AEA1AB3}</b:Guid>
    <b:Author>
      <b:Author>
        <b:NameList>
          <b:Person>
            <b:Last>Kerr</b:Last>
            <b:First>William</b:First>
            <b:Middle>R.</b:Middle>
          </b:Person>
          <b:Person>
            <b:Last>Mandorff</b:Last>
            <b:First>Martin</b:First>
          </b:Person>
        </b:NameList>
      </b:Author>
    </b:Author>
    <b:Title>Social Networks, Ethnicity, and Entrepreneurship</b:Title>
    <b:JournalName>CESifo Working Paper Series </b:JournalName>
    <b:Year>2015</b:Year>
    <b:PublicationTitle>Working Paper Series 21597</b:PublicationTitle>
    <b:Month>September</b:Month>
    <b:Publisher>National Bureau of Economic Research</b:Publisher>
    <b:RefOrder>11</b:RefOrder>
  </b:Source>
  <b:Source>
    <b:Tag>Sut18</b:Tag>
    <b:SourceType>JournalArticle</b:SourceType>
    <b:Guid>{1B05AF80-FF61-41D2-87FE-6A943995D50E}</b:Guid>
    <b:Author>
      <b:Author>
        <b:NameList>
          <b:Person>
            <b:Last>Sutanto</b:Last>
            <b:First>Okki</b:First>
          </b:Person>
          <b:Person>
            <b:Last>Nurrachman</b:Last>
            <b:First>Nani</b:First>
          </b:Person>
        </b:NameList>
      </b:Author>
    </b:Author>
    <b:Title>Makna Kewirausahaan Pada Etnis Jawa, Minang, Dan Tionghoa: Sebuah Studi Representasi Sosial</b:Title>
    <b:JournalName>Jurnal Psikologi Ulayat</b:JournalName>
    <b:Year>2018</b:Year>
    <b:Pages>86-108</b:Pages>
    <b:Volume>5</b:Volume>
    <b:Issue>1</b:Issue>
    <b:RefOrder>12</b:RefOrder>
  </b:Source>
  <b:Source>
    <b:Tag>Her19</b:Tag>
    <b:SourceType>InternetSite</b:SourceType>
    <b:Guid>{5CA8FF26-019A-45AD-B661-E528F6D21975}</b:Guid>
    <b:Title>Times they are a-changin': Legacy of Chinese-Indonesian family businesses </b:Title>
    <b:Year>2019</b:Year>
    <b:Month>February</b:Month>
    <b:Day>4</b:Day>
    <b:Author>
      <b:Author>
        <b:NameList>
          <b:Person>
            <b:Last>Heriyanto</b:Last>
            <b:First>Devina</b:First>
          </b:Person>
        </b:NameList>
      </b:Author>
    </b:Author>
    <b:InternetSiteTitle>The Jakarta Post</b:InternetSiteTitle>
    <b:YearAccessed>2019</b:YearAccessed>
    <b:MonthAccessed>April</b:MonthAccessed>
    <b:DayAccessed>1</b:DayAccessed>
    <b:URL>https://www.thejakartapost.com/life/2019/02/04/times-they-are-a-changin-legacy-of-chinese-indonesian-family-businesses.html</b:URL>
    <b:RefOrder>13</b:RefOrder>
  </b:Source>
  <b:Source>
    <b:Tag>Glo18</b:Tag>
    <b:SourceType>InternetSite</b:SourceType>
    <b:Guid>{014B807E-C79F-4743-B0E3-A4F7CEE92FA2}</b:Guid>
    <b:Author>
      <b:Author>
        <b:Corporate>Globe Asia</b:Corporate>
      </b:Author>
    </b:Author>
    <b:Title>150 RICHEST INDONESIANS</b:Title>
    <b:InternetSiteTitle>Globe Asia</b:InternetSiteTitle>
    <b:Year>2018</b:Year>
    <b:Month>June</b:Month>
    <b:YearAccessed>2019</b:YearAccessed>
    <b:MonthAccessed>April</b:MonthAccessed>
    <b:DayAccessed>1</b:DayAccessed>
    <b:URL>https://www.globeasia.com/cover-story/150-richest-indonesians-2/</b:URL>
    <b:RefOrder>14</b:RefOrder>
  </b:Source>
  <b:Source>
    <b:Tag>Kon07</b:Tag>
    <b:SourceType>JournalArticle</b:SourceType>
    <b:Guid>{8FA5C109-2AF6-4055-AA86-22BE48F73316}</b:Guid>
    <b:Title>Chineseness and Chinese Indonesian Business Practices: A Generational and Discursive Enquiry</b:Title>
    <b:Year>2007</b:Year>
    <b:Author>
      <b:Author>
        <b:NameList>
          <b:Person>
            <b:Last>Koning</b:Last>
            <b:First>J.</b:First>
          </b:Person>
        </b:NameList>
      </b:Author>
    </b:Author>
    <b:JournalName>East Asia</b:JournalName>
    <b:Pages>129–152</b:Pages>
    <b:Volume>24</b:Volume>
    <b:Issue>2</b:Issue>
    <b:RefOrder>15</b:RefOrder>
  </b:Source>
  <b:Source>
    <b:Tag>Set16</b:Tag>
    <b:SourceType>JournalArticle</b:SourceType>
    <b:Guid>{330B8D3C-EA8B-4961-9829-E5585560F488}</b:Guid>
    <b:Author>
      <b:Author>
        <b:NameList>
          <b:Person>
            <b:Last>Setijadi</b:Last>
            <b:First>Charlotte</b:First>
          </b:Person>
        </b:NameList>
      </b:Author>
    </b:Author>
    <b:Title>Ethnic Chinese in Contemporary Indonesia: Changing Identity Politics and the Paradox of Sinification</b:Title>
    <b:JournalName>ISEAS Perspective</b:JournalName>
    <b:Year>2016</b:Year>
    <b:Month>March</b:Month>
    <b:Day>17</b:Day>
    <b:Volume>2016</b:Volume>
    <b:Issue>12</b:Issue>
    <b:StandardNumber>ISSN 2335-6677</b:StandardNumber>
    <b:Comments>https://www.iseas.edu.sg/images/pdf/ISEAS_Perspective_2016_12.pdf</b:Comments>
    <b:RefOrder>16</b:RefOrder>
  </b:Source>
  <b:Source>
    <b:Tag>Ran161</b:Tag>
    <b:SourceType>JournalArticle</b:SourceType>
    <b:Guid>{58805BAC-DCB6-4747-ACAC-AB01E694658C}</b:Guid>
    <b:Title>ongitudinal investigation of the impact of family background and gender on interest in small firm ownership.</b:Title>
    <b:JournalName>Journal of Small Business Management</b:JournalName>
    <b:Year>2016</b:Year>
    <b:Author>
      <b:Author>
        <b:NameList>
          <b:Person>
            <b:Last>Matthews</b:Last>
          </b:Person>
          <b:Person>
            <b:Last>Moser</b:Last>
          </b:Person>
        </b:NameList>
      </b:Author>
    </b:Author>
    <b:Pages>110 - 129</b:Pages>
    <b:Volume>2</b:Volume>
    <b:Issue>2</b:Issue>
    <b:RefOrder>17</b:RefOrder>
  </b:Source>
  <b:Source>
    <b:Tag>Mar182</b:Tag>
    <b:SourceType>JournalArticle</b:SourceType>
    <b:Guid>{596D4F02-48A0-4B6D-8FA7-C9D3E1668B77}</b:Guid>
    <b:Title>Entrepreneurship education, gender and family background as antecedents on the entrepreneurial orientation of university student</b:Title>
    <b:Year>2018</b:Year>
    <b:Pages>58-70</b:Pages>
    <b:Author>
      <b:Author>
        <b:NameList>
          <b:Person>
            <b:Last>Marques</b:Last>
            <b:First>Carla</b:First>
          </b:Person>
          <b:Person>
            <b:Last>Santos </b:Last>
            <b:First>Gina</b:First>
          </b:Person>
          <b:Person>
            <b:Last>Justino</b:Last>
            <b:First>Elsa</b:First>
          </b:Person>
        </b:NameList>
      </b:Author>
    </b:Author>
    <b:JournalName>International Journal of Innovation</b:JournalName>
    <b:Volume>10</b:Volume>
    <b:Issue>1</b:Issue>
    <b:RefOrder>18</b:RefOrder>
  </b:Source>
  <b:Source>
    <b:Tag>Shi14</b:Tag>
    <b:SourceType>JournalArticle</b:SourceType>
    <b:Guid>{1AD2A5A3-B81E-4D00-8F6A-06B821E40F23}</b:Guid>
    <b:Title>Family Background and Entrepreneurial Intention of Fresh Graduates in Nigeria</b:Title>
    <b:JournalName>Journal of Poverty, Investment and Development</b:JournalName>
    <b:Year>2014</b:Year>
    <b:Author>
      <b:Author>
        <b:NameList>
          <b:Person>
            <b:Last>Shittu</b:Last>
          </b:Person>
          <b:Person>
            <b:Last>Ayodele</b:Last>
          </b:Person>
          <b:Person>
            <b:Last>Dosunmu</b:Last>
          </b:Person>
          <b:Person>
            <b:Last>Zainab</b:Last>
          </b:Person>
        </b:NameList>
      </b:Author>
    </b:Author>
    <b:Pages>78-88</b:Pages>
    <b:Volume>5</b:Volume>
    <b:Issue>1</b:Issue>
    <b:RefOrder>19</b:RefOrder>
  </b:Source>
  <b:Source>
    <b:Tag>Dre05</b:Tag>
    <b:SourceType>JournalArticle</b:SourceType>
    <b:Guid>{398C09F5-5EE3-47F2-BAE8-1B40A81AFC5D}</b:Guid>
    <b:Author>
      <b:Author>
        <b:NameList>
          <b:Person>
            <b:Last>Drennan</b:Last>
            <b:First>Judy</b:First>
          </b:Person>
          <b:Person>
            <b:Last>Kennedy</b:Last>
            <b:First>Jessica</b:First>
          </b:Person>
          <b:Person>
            <b:Last>Renfrow</b:Last>
            <b:First>Patty</b:First>
          </b:Person>
        </b:NameList>
      </b:Author>
    </b:Author>
    <b:Title>Impact of childhood experiences on the development of entrepreneurial intentions</b:Title>
    <b:JournalName>The International Journal of Entrepreneurship and Innovation</b:JournalName>
    <b:Year>2005</b:Year>
    <b:Pages>231-238</b:Pages>
    <b:Volume>6</b:Volume>
    <b:Issue>4</b:Issue>
    <b:RefOrder>20</b:RefOrder>
  </b:Source>
  <b:Source>
    <b:Tag>Bas04</b:Tag>
    <b:SourceType>JournalArticle</b:SourceType>
    <b:Guid>{CEE7DBD6-E26C-4D27-9977-85B415E23C77}</b:Guid>
    <b:Author>
      <b:Author>
        <b:NameList>
          <b:Person>
            <b:Last>Basu</b:Last>
            <b:First>Anuradha</b:First>
          </b:Person>
        </b:NameList>
      </b:Author>
    </b:Author>
    <b:Title>Entrepreneurial aspirations among family business owners: An analysis of ethnic business owners in the UK</b:Title>
    <b:JournalName>International Journal of Entrepreneurial Behavior &amp; Research</b:JournalName>
    <b:Year>2004</b:Year>
    <b:Pages>12-33</b:Pages>
    <b:Volume>10</b:Volume>
    <b:Issue>1-2</b:Issue>
    <b:RefOrder>21</b:RefOrder>
  </b:Source>
  <b:Source>
    <b:Tag>Bas10</b:Tag>
    <b:SourceType>JournalArticle</b:SourceType>
    <b:Guid>{97A7BFAE-B5BF-436C-86BB-B13E76874C2B}</b:Guid>
    <b:Author>
      <b:Author>
        <b:NameList>
          <b:Person>
            <b:Last>Basu</b:Last>
            <b:First>Anuradha</b:First>
          </b:Person>
        </b:NameList>
      </b:Author>
    </b:Author>
    <b:Title>Comparing Entrepreneurial Intentions among Students: The Role of Education and Ethnic Origin</b:Title>
    <b:JournalName>AIMS International Journal of Management</b:JournalName>
    <b:Year>2010</b:Year>
    <b:Pages>163-176</b:Pages>
    <b:Volume>4</b:Volume>
    <b:Issue>3</b:Issue>
    <b:RefOrder>22</b:RefOrder>
  </b:Source>
  <b:Source>
    <b:Tag>Ran16</b:Tag>
    <b:SourceType>JournalArticle</b:SourceType>
    <b:Guid>{80D62C0A-329A-451A-99DC-216702D38710}</b:Guid>
    <b:Author>
      <b:Author>
        <b:NameList>
          <b:Person>
            <b:Last>Ranwala</b:Last>
            <b:First>R.</b:First>
            <b:Middle>S.</b:Middle>
          </b:Person>
        </b:NameList>
      </b:Author>
    </b:Author>
    <b:Title>Family Background, Entrepreneurship Specific Education and Entrepreneurial Knowledge in Venture Creation</b:Title>
    <b:JournalName>International Journal of Scientific and Research Publications</b:JournalName>
    <b:Year>2016</b:Year>
    <b:Pages>495-501</b:Pages>
    <b:Volume>6</b:Volume>
    <b:Issue>9</b:Issue>
    <b:RefOrder>23</b:RefOrder>
  </b:Source>
  <b:Source>
    <b:Tag>Bar11</b:Tag>
    <b:SourceType>JournalArticle</b:SourceType>
    <b:Guid>{EF8CE10A-EF16-4CDE-9939-0CB6E79A4CD4}</b:Guid>
    <b:Title>Mediation and Moderated Mediation in the Relationship Among Role Models, Self-Efficacy, Entrepreneurial Career Intention, and Gender</b:Title>
    <b:JournalName>Journal of Applied Social Psychology, 2011, 41, 2</b:JournalName>
    <b:Year>2011</b:Year>
    <b:Pages>270-297</b:Pages>
    <b:Author>
      <b:Author>
        <b:NameList>
          <b:Person>
            <b:Last>BarNir</b:Last>
            <b:First>Anat</b:First>
          </b:Person>
          <b:Person>
            <b:Last>Watson</b:Last>
            <b:Middle>E.</b:Middle>
            <b:First>Warren</b:First>
          </b:Person>
          <b:Person>
            <b:Last>Hutchins</b:Last>
            <b:Middle>M.</b:Middle>
            <b:First>Holly</b:First>
          </b:Person>
        </b:NameList>
      </b:Author>
    </b:Author>
    <b:RefOrder>24</b:RefOrder>
  </b:Source>
  <b:Source>
    <b:Tag>Fay14</b:Tag>
    <b:SourceType>JournalArticle</b:SourceType>
    <b:Guid>{0E77EEE3-6B23-4729-AF8C-112013A4DCFF}</b:Guid>
    <b:Author>
      <b:Author>
        <b:NameList>
          <b:Person>
            <b:Last>Fayolle</b:Last>
          </b:Person>
        </b:NameList>
      </b:Author>
    </b:Author>
    <b:Title>Entrepreneurship Education in Europe: Trends and Challenges.</b:Title>
    <b:Year>2014</b:Year>
    <b:JournalName>Journal of European Industrial Training</b:JournalName>
    <b:Volume>30</b:Volume>
    <b:Issue>9</b:Issue>
    <b:Pages>1-12</b:Pages>
    <b:RefOrder>25</b:RefOrder>
  </b:Source>
  <b:Source>
    <b:Tag>Loc00</b:Tag>
    <b:SourceType>Book</b:SourceType>
    <b:Guid>{84CDFFE9-4A2E-451E-AB19-4793118DB5F5}</b:Guid>
    <b:Author>
      <b:Author>
        <b:NameList>
          <b:Person>
            <b:Last>Locke</b:Last>
            <b:First>Edwin</b:First>
            <b:Middle>A.</b:Middle>
          </b:Person>
        </b:NameList>
      </b:Author>
    </b:Author>
    <b:Title>The Prime Movers: Traits of the Great Wealth Creators</b:Title>
    <b:Year>2000</b:Year>
    <b:City>New York</b:City>
    <b:Publisher>AMACOM</b:Publisher>
    <b:RefOrder>26</b:RefOrder>
  </b:Source>
  <b:Source>
    <b:Tag>Ger12</b:Tag>
    <b:SourceType>JournalArticle</b:SourceType>
    <b:Guid>{6E59CD0F-5E52-4386-A56F-65E9493C3B81}</b:Guid>
    <b:Author>
      <b:Author>
        <b:NameList>
          <b:Person>
            <b:Last>Gerba</b:Last>
            <b:First>Dugassa</b:First>
            <b:Middle>Tessema</b:Middle>
          </b:Person>
        </b:NameList>
      </b:Author>
    </b:Author>
    <b:Title>Impact of entrepreneurship education on entrepreneurial intentions of business and engineering students in Ethiopia</b:Title>
    <b:JournalName>African Journal of Economic and Management Studies</b:JournalName>
    <b:Year>2012</b:Year>
    <b:Pages>258 - 277</b:Pages>
    <b:Volume>3</b:Volume>
    <b:Issue>2</b:Issue>
    <b:RefOrder>27</b:RefOrder>
  </b:Source>
  <b:Source>
    <b:Tag>Placeholder1</b:Tag>
    <b:SourceType>JournalArticle</b:SourceType>
    <b:Guid>{A76EF1A5-C0FF-4B56-89B0-112FA6380B91}</b:Guid>
    <b:Author>
      <b:Author>
        <b:NameList>
          <b:Person>
            <b:Last>Puni</b:Last>
            <b:First>Albert</b:First>
          </b:Person>
          <b:Person>
            <b:Last>Anlesinya</b:Last>
            <b:First>Alex</b:First>
          </b:Person>
          <b:Person>
            <b:Last>Korsorku</b:Last>
            <b:First>Patience</b:First>
            <b:Middle>Dzigbordi Akosua</b:Middle>
          </b:Person>
        </b:NameList>
      </b:Author>
    </b:Author>
    <b:Title>Entrepreneurial education,self-efficacy and intentions in Sub-Saharan Africa</b:Title>
    <b:JournalName>African Journal of Economic and Management Studies</b:JournalName>
    <b:Year>2018</b:Year>
    <b:Pages>492-511</b:Pages>
    <b:Volume>9</b:Volume>
    <b:Issue>4</b:Issue>
    <b:RefOrder>28</b:RefOrder>
  </b:Source>
  <b:Source>
    <b:Tag>Ban16</b:Tag>
    <b:SourceType>Book</b:SourceType>
    <b:Guid>{6055A0F2-36C6-4F2F-B5AB-3B78C64FDF69}</b:Guid>
    <b:Author>
      <b:Author>
        <b:NameList>
          <b:Person>
            <b:Last>Bandura</b:Last>
            <b:First>A.</b:First>
          </b:Person>
        </b:NameList>
      </b:Author>
    </b:Author>
    <b:Title>Social learning theory</b:Title>
    <b:Year>1977</b:Year>
    <b:JournalName>Small Business Economics</b:JournalName>
    <b:Pages>101-117</b:Pages>
    <b:Volume>43</b:Volume>
    <b:Issue>1</b:Issue>
    <b:City>Englewood Cliffs</b:City>
    <b:Publisher>Prentice-Hall</b:Publisher>
    <b:RefOrder>29</b:RefOrder>
  </b:Source>
  <b:Source>
    <b:Tag>Dem</b:Tag>
    <b:SourceType>JournalArticle</b:SourceType>
    <b:Guid>{F64BEBF2-BFA7-43E7-99D2-E28025DAB63C}</b:Guid>
    <b:Author>
      <b:Author>
        <b:NameList>
          <b:Person>
            <b:Last>Dempsey</b:Last>
            <b:First>D.</b:First>
          </b:Person>
          <b:Person>
            <b:Last>Jennings</b:Last>
            <b:First>J.</b:First>
          </b:Person>
        </b:NameList>
      </b:Author>
    </b:Author>
    <b:Title>Gender and Entrepreneurial Self-Efficacy: A Learning Perspective</b:Title>
    <b:JournalName>Gender and Entrepreneurship</b:JournalName>
    <b:Year>2014</b:Year>
    <b:Pages>28-49</b:Pages>
    <b:Volume>6</b:Volume>
    <b:Issue>1</b:Issue>
    <b:RefOrder>30</b:RefOrder>
  </b:Source>
  <b:Source>
    <b:Tag>Set14</b:Tag>
    <b:SourceType>JournalArticle</b:SourceType>
    <b:Guid>{6659863C-27C5-46CC-9F57-FDF277451085}</b:Guid>
    <b:Author>
      <b:Author>
        <b:NameList>
          <b:Person>
            <b:Last>Setiawan</b:Last>
            <b:First>J.</b:First>
            <b:Middle>L.</b:Middle>
          </b:Person>
        </b:NameList>
      </b:Author>
    </b:Author>
    <b:Title>Examining Entrepreneurial Self-Efficacy among Students</b:Title>
    <b:JournalName>Social and Behavioral Sciences</b:JournalName>
    <b:Year>2014</b:Year>
    <b:Pages>235-242</b:Pages>
    <b:Volume>115</b:Volume>
    <b:RefOrder>31</b:RefOrder>
  </b:Source>
  <b:Source>
    <b:Tag>San16</b:Tag>
    <b:SourceType>JournalArticle</b:SourceType>
    <b:Guid>{4D6877DD-DEC1-4389-8E1E-69523D17BCD1}</b:Guid>
    <b:Author>
      <b:Author>
        <b:NameList>
          <b:Person>
            <b:Last>Santoso</b:Last>
            <b:First>S.</b:First>
          </b:Person>
        </b:NameList>
      </b:Author>
    </b:Author>
    <b:Title>Influence Of Self-Efficacy To Student Entrepreneurial-Intention With Student Background As A Moderating Variable: Case Study In Indonesia</b:Title>
    <b:JournalName>International Journal of Information, Business and Management</b:JournalName>
    <b:Year>2016</b:Year>
    <b:Pages>131-144</b:Pages>
    <b:Volume>8</b:Volume>
    <b:Issue>4</b:Issue>
    <b:RefOrder>32</b:RefOrder>
  </b:Source>
  <b:Source>
    <b:Tag>Ren15</b:Tag>
    <b:SourceType>JournalArticle</b:SourceType>
    <b:Guid>{AF81C213-8BD5-4F04-83AF-E9FF436B8E54}</b:Guid>
    <b:Author>
      <b:Author>
        <b:NameList>
          <b:Person>
            <b:Last>Renko</b:Last>
            <b:First>M.</b:First>
          </b:Person>
          <b:Person>
            <b:Last>Tarabishy</b:Last>
            <b:First>A.</b:First>
            <b:Middle>E.</b:Middle>
          </b:Person>
          <b:Person>
            <b:Last>Carsrud</b:Last>
            <b:First>A.</b:First>
            <b:Middle>L.</b:Middle>
          </b:Person>
          <b:Person>
            <b:Last>Brännback</b:Last>
            <b:First>M.</b:First>
          </b:Person>
        </b:NameList>
      </b:Author>
    </b:Author>
    <b:Title>Understanding and Measuring Entrepreneurial Leadership Style</b:Title>
    <b:JournalName>Journal of Small Business Management</b:JournalName>
    <b:Year>2015</b:Year>
    <b:Pages>69-98</b:Pages>
    <b:Volume>53</b:Volume>
    <b:Issue>1</b:Issue>
    <b:RefOrder>33</b:RefOrder>
  </b:Source>
  <b:Source>
    <b:Tag>Far17</b:Tag>
    <b:SourceType>JournalArticle</b:SourceType>
    <b:Guid>{49AC4349-F041-4048-82F6-AD4370EA1F24}</b:Guid>
    <b:Author>
      <b:Author>
        <b:NameList>
          <b:Person>
            <b:Last>Farrukh</b:Last>
            <b:First>Muhammad</b:First>
          </b:Person>
          <b:Person>
            <b:Last>Khan</b:Last>
            <b:First>Azeem</b:First>
            <b:Middle>Ahmad</b:Middle>
          </b:Person>
          <b:Person>
            <b:Last>Khan</b:Last>
            <b:First>Muhammad</b:First>
            <b:Middle>Shahid</b:Middle>
          </b:Person>
          <b:Person>
            <b:Last>Ramzani</b:Last>
            <b:First>Sara</b:First>
            <b:Middle>Ravan</b:Middle>
          </b:Person>
          <b:Person>
            <b:Last>Soladoye</b:Last>
            <b:First>Bakare</b:First>
            <b:Middle>Soladoye Akeem</b:Middle>
          </b:Person>
        </b:NameList>
      </b:Author>
    </b:Author>
    <b:Title>Entrepreneurial intentions: the role of family factors, personality traits and self-efficacy</b:Title>
    <b:JournalName>World Journal of Entrepreneurship, Management and Sustainable Development</b:JournalName>
    <b:Year>2017</b:Year>
    <b:Pages>303-317</b:Pages>
    <b:Volume>13</b:Volume>
    <b:Issue>4</b:Issue>
    <b:RefOrder>34</b:RefOrder>
  </b:Source>
  <b:Source>
    <b:Tag>Fie17</b:Tag>
    <b:SourceType>JournalArticle</b:SourceType>
    <b:Guid>{7B9C5600-3C68-48E4-9649-34797CF95982}</b:Guid>
    <b:Author>
      <b:Author>
        <b:NameList>
          <b:Person>
            <b:Last>Fietze</b:Last>
            <b:First>Simon</b:First>
          </b:Person>
          <b:Person>
            <b:Last>Boyd</b:Last>
            <b:First>Britta</b:First>
          </b:Person>
        </b:NameList>
      </b:Author>
    </b:Author>
    <b:Title>Entrepreneurial intention of Danish students: a correspondence analysis</b:Title>
    <b:JournalName>International Journal of Entrepreneurial Behavior &amp; Research</b:JournalName>
    <b:Year>2017</b:Year>
    <b:Pages>656-672</b:Pages>
    <b:Volume>23</b:Volume>
    <b:Issue>4</b:Issue>
    <b:RefOrder>35</b:RefOrder>
  </b:Source>
  <b:Source>
    <b:Tag>Ajz02</b:Tag>
    <b:SourceType>JournalArticle</b:SourceType>
    <b:Guid>{F2B8E521-3719-4510-BBAE-E5145127B491}</b:Guid>
    <b:Title>Perceived Behavioral Control, Self-Efficacy, Locus of Control, and the Theory of Planned Behavior</b:Title>
    <b:Year>2002</b:Year>
    <b:JournalName>Journal ofApplied Social Psychology</b:JournalName>
    <b:Pages>665-68</b:Pages>
    <b:Author>
      <b:Author>
        <b:NameList>
          <b:Person>
            <b:Last>Ajzen</b:Last>
            <b:First>Icek</b:First>
          </b:Person>
        </b:NameList>
      </b:Author>
    </b:Author>
    <b:Volume>32</b:Volume>
    <b:Issue>4</b:Issue>
    <b:RefOrder>36</b:RefOrder>
  </b:Source>
  <b:Source>
    <b:Tag>Wan11</b:Tag>
    <b:SourceType>JournalArticle</b:SourceType>
    <b:Guid>{0098D533-E295-4EAA-9C6E-47E3FB431626}</b:Guid>
    <b:Author>
      <b:Author>
        <b:NameList>
          <b:Person>
            <b:Last>Wang</b:Last>
            <b:First>Wenjun</b:First>
          </b:Person>
          <b:Person>
            <b:Last>Lu</b:Last>
            <b:First>Wei</b:First>
          </b:Person>
          <b:Person>
            <b:Last>Millington</b:Last>
            <b:First>John</b:First>
            <b:Middle>Kent</b:Middle>
          </b:Person>
        </b:NameList>
      </b:Author>
    </b:Author>
    <b:Title>Determinants of Entrepreneurial Intention among College Students in China and USA</b:Title>
    <b:JournalName>Journal of Global Entrepreneurship Research</b:JournalName>
    <b:Year>2011</b:Year>
    <b:Pages>35-44</b:Pages>
    <b:Volume>1</b:Volume>
    <b:Issue>1</b:Issue>
    <b:RefOrder>37</b:RefOrder>
  </b:Source>
  <b:Source>
    <b:Tag>Tiw17</b:Tag>
    <b:SourceType>JournalArticle</b:SourceType>
    <b:Guid>{0924B09E-3583-48D5-A86E-333CD388FA77}</b:Guid>
    <b:Author>
      <b:Author>
        <b:NameList>
          <b:Person>
            <b:Last>Tiwari</b:Last>
            <b:First>Preeti</b:First>
          </b:Person>
          <b:Person>
            <b:Last>Bhat</b:Last>
            <b:First>Anil</b:First>
            <b:Middle>K.</b:Middle>
          </b:Person>
          <b:Person>
            <b:Last>Tikoria</b:Last>
            <b:First>Jyoti</b:First>
          </b:Person>
        </b:NameList>
      </b:Author>
    </b:Author>
    <b:Title>"Predictors of social entrepreneurial intention: an empirical study</b:Title>
    <b:JournalName>South Asian Journal of Business Studies</b:JournalName>
    <b:Year>2017</b:Year>
    <b:Pages>53-79</b:Pages>
    <b:Volume>6</b:Volume>
    <b:Issue>1</b:Issue>
    <b:RefOrder>38</b:RefOrder>
  </b:Source>
  <b:Source>
    <b:Tag>Ela16</b:Tag>
    <b:SourceType>JournalArticle</b:SourceType>
    <b:Guid>{71013B54-9D7C-4737-B2D8-2E58D2FF1B6F}</b:Guid>
    <b:Author>
      <b:Author>
        <b:NameList>
          <b:Person>
            <b:Last>Elali</b:Last>
            <b:First>Wajeeh</b:First>
          </b:Person>
          <b:Person>
            <b:Last>Al-Yacoub</b:Last>
            <b:First>Badriah</b:First>
          </b:Person>
        </b:NameList>
      </b:Author>
    </b:Author>
    <b:Title>"Factors affecting entrepreneurial intentions among Kuwaitis</b:Title>
    <b:JournalName>World Journal of Entrepreneurship, Management and Sustainable Development</b:JournalName>
    <b:Year>2016</b:Year>
    <b:Pages>18-34</b:Pages>
    <b:Volume>12</b:Volume>
    <b:Issue>1</b:Issue>
    <b:RefOrder>39</b:RefOrder>
  </b:Source>
  <b:Source>
    <b:Tag>Lav12</b:Tag>
    <b:SourceType>JournalArticle</b:SourceType>
    <b:Guid>{0FE8B1B4-B462-4663-BB24-DEC14F6514C6}</b:Guid>
    <b:Title>The impact of story bound entrepreneurial role models on self‐efficacy and entrepreneurial intention</b:Title>
    <b:JournalName>International Journal of Entrepreneurial Behavior &amp; Research</b:JournalName>
    <b:Year>2012</b:Year>
    <b:Pages>720-742</b:Pages>
    <b:Author>
      <b:Author>
        <b:NameList>
          <b:Person>
            <b:Last>Laviolette</b:Last>
            <b:Middle>Michael </b:Middle>
            <b:First>Eric</b:First>
          </b:Person>
          <b:Person>
            <b:Last>Lefebvre</b:Last>
            <b:Middle>Radu</b:Middle>
            <b:First>Miruna</b:First>
          </b:Person>
          <b:Person>
            <b:Last>Brunel</b:Last>
            <b:First>Olivier</b:First>
          </b:Person>
        </b:NameList>
      </b:Author>
    </b:Author>
    <b:Volume>18</b:Volume>
    <b:Issue>6</b:Issue>
    <b:RefOrder>40</b:RefOrder>
  </b:Source>
  <b:Source>
    <b:Tag>Placeholder9</b:Tag>
    <b:SourceType>JournalArticle</b:SourceType>
    <b:Guid>{70F7B421-B892-4BDB-A1D3-CB18A4593BD5}</b:Guid>
    <b:Title>Do entrepreneurial education programs impact the antecedents of entrepreneurial intention?</b:Title>
    <b:JournalName>Journal of Enterprising Communities: People and Places in the Global Economy,</b:JournalName>
    <b:Year>2017</b:Year>
    <b:Pages>373-392</b:Pages>
    <b:Volume>11</b:Volume>
    <b:Author>
      <b:Author>
        <b:NameList>
          <b:Person>
            <b:Last>Pedrini</b:Last>
          </b:Person>
        </b:NameList>
      </b:Author>
    </b:Author>
    <b:Issue>3</b:Issue>
    <b:RefOrder>41</b:RefOrder>
  </b:Source>
  <b:Source xmlns:b="http://schemas.openxmlformats.org/officeDocument/2006/bibliography">
    <b:Tag>Fin09</b:Tag>
    <b:SourceType>JournalArticle</b:SourceType>
    <b:Guid>{F0A07017-E916-49E0-9351-A7E3760E59EB}</b:Guid>
    <b:Title>The Foundation of Entrepreneurial Intention</b:Title>
    <b:Year>2009</b:Year>
    <b:Author>
      <b:Author>
        <b:NameList>
          <b:Person>
            <b:Last>Fini</b:Last>
            <b:First>Riccardo</b:First>
          </b:Person>
          <b:Person>
            <b:Last>Grimaldi</b:Last>
            <b:First>Rosa</b:First>
          </b:Person>
          <b:Person>
            <b:Last>Marzocchi</b:Last>
            <b:Middle>Luca</b:Middle>
            <b:First>Gian</b:First>
          </b:Person>
          <b:Person>
            <b:Last>Sobrero</b:Last>
            <b:First>Maurizio</b:First>
          </b:Person>
        </b:NameList>
      </b:Author>
    </b:Author>
    <b:RefOrder>42</b:RefOrder>
  </b:Source>
  <b:Source>
    <b:Tag>Bud13</b:Tag>
    <b:SourceType>JournalArticle</b:SourceType>
    <b:Guid>{984F6C21-B19B-4A53-973B-C9C0DE277CEE}</b:Guid>
    <b:Title>Skala Pengukuran dan Jumlah Respon Skala</b:Title>
    <b:Year>2013</b:Year>
    <b:Month>December</b:Month>
    <b:JournalName>Jurnal Ilmu Pertanian dan Perikanan</b:JournalName>
    <b:Pages>127-133</b:Pages>
    <b:Author>
      <b:Author>
        <b:NameList>
          <b:Person>
            <b:Last>Budiaji</b:Last>
            <b:First>Weksi</b:First>
          </b:Person>
        </b:NameList>
      </b:Author>
    </b:Author>
    <b:Volume>2</b:Volume>
    <b:Issue>2</b:Issue>
    <b:RefOrder>43</b:RefOrder>
  </b:Source>
  <b:Source>
    <b:Tag>Sau10</b:Tag>
    <b:SourceType>InternetSite</b:SourceType>
    <b:Guid>{01BDD4A5-0600-446F-808F-92902EE6DB12}</b:Guid>
    <b:Title>Should You Use 5 or 7 Point Scales</b:Title>
    <b:Year>2010</b:Year>
    <b:Author>
      <b:Author>
        <b:NameList>
          <b:Person>
            <b:Last>Sauro</b:Last>
            <b:First>Jeff</b:First>
          </b:Person>
        </b:NameList>
      </b:Author>
    </b:Author>
    <b:InternetSiteTitle>Measuring U</b:InternetSiteTitle>
    <b:Month>August</b:Month>
    <b:Day>25</b:Day>
    <b:YearAccessed>2019</b:YearAccessed>
    <b:MonthAccessed>April</b:MonthAccessed>
    <b:DayAccessed>5</b:DayAccessed>
    <b:URL>https://measuringu.com/scale-points/</b:URL>
    <b:RefOrder>44</b:RefOrder>
  </b:Source>
  <b:Source>
    <b:Tag>Wil14</b:Tag>
    <b:SourceType>JournalArticle</b:SourceType>
    <b:Guid>{4E492D04-0970-4B2D-AD2D-BCB29FC67DB3}</b:Guid>
    <b:Author>
      <b:Author>
        <b:NameList>
          <b:Person>
            <b:Last>William</b:Last>
          </b:Person>
        </b:NameList>
      </b:Author>
    </b:Author>
    <b:Title>How to Write and analyse a questionnaire</b:Title>
    <b:Year>2014</b:Year>
    <b:JournalName>Internation Journal of Academic Research</b:JournalName>
    <b:Volume>2</b:Volume>
    <b:Issue>2</b:Issue>
    <b:Pages>245-252</b:Pages>
    <b:RefOrder>45</b:RefOrder>
  </b:Source>
  <b:Source>
    <b:Tag>Han11</b:Tag>
    <b:SourceType>JournalArticle</b:SourceType>
    <b:Guid>{BFA8758D-4B5F-4BEF-AF48-5A06937BF7EC}</b:Guid>
    <b:Title>Samples and Populations</b:Title>
    <b:JournalName>Department of Statistics University of Wisconsin—Madison</b:JournalName>
    <b:Year>2011</b:Year>
    <b:Author>
      <b:Author>
        <b:NameList>
          <b:Person>
            <b:Last>Hanlon</b:Last>
            <b:First>Bret</b:First>
          </b:Person>
          <b:Person>
            <b:Last>Larget</b:Last>
            <b:First>Bret</b:First>
          </b:Person>
        </b:NameList>
      </b:Author>
    </b:Author>
    <b:Month>September</b:Month>
    <b:Day>8</b:Day>
    <b:Pages>10-22</b:Pages>
    <b:Volume>14</b:Volume>
    <b:Issue>2</b:Issue>
    <b:RefOrder>46</b:RefOrder>
  </b:Source>
  <b:Source>
    <b:Tag>Placeholder8</b:Tag>
    <b:SourceType>JournalArticle</b:SourceType>
    <b:Guid>{3A7BF8B2-930D-4E41-B124-51D5EAFD0471}</b:Guid>
    <b:Title>Entrepreneurial education, self-efficacy and intentions in sub saharan Africa</b:Title>
    <b:Year>2018</b:Year>
    <b:Author>
      <b:Author>
        <b:NameList>
          <b:Person>
            <b:Last>Puni</b:Last>
            <b:First>Albert</b:First>
          </b:Person>
          <b:Person>
            <b:Last>Anlesinya </b:Last>
            <b:First>Alex</b:First>
          </b:Person>
        </b:NameList>
      </b:Author>
    </b:Author>
    <b:JournalName>African Journal of Economic and Management Studies</b:JournalName>
    <b:Pages>124-134</b:Pages>
    <b:Volume>12</b:Volume>
    <b:Issue>2</b:Issue>
    <b:URL>https://doi.org/10.1108/AJEMS-09-2017-0211</b:URL>
    <b:RefOrder>47</b:RefOrder>
  </b:Source>
  <b:Source>
    <b:Tag>Ade16</b:Tag>
    <b:SourceType>JournalArticle</b:SourceType>
    <b:Guid>{9B2E23EA-273D-4E26-BB93-9772A42998A1}</b:Guid>
    <b:Author>
      <b:Author>
        <b:NameList>
          <b:Person>
            <b:Last>Adekiya</b:Last>
            <b:Middle>A</b:Middle>
            <b:First>Adewele</b:First>
          </b:Person>
          <b:Person>
            <b:Last>Ibrahim</b:Last>
            <b:First>Fatimah</b:First>
          </b:Person>
        </b:NameList>
      </b:Author>
    </b:Author>
    <b:Title>Entrepreneurship intention among students. the antecedent role of culture and entrepreneurship training and development</b:Title>
    <b:JournalName>The International Journal of Management Education</b:JournalName>
    <b:Year>2016</b:Year>
    <b:Pages>116-132</b:Pages>
    <b:Volume>14</b:Volume>
    <b:Issue>2</b:Issue>
    <b:Month>March</b:Month>
    <b:Day>15</b:Day>
    <b:RefOrder>48</b:RefOrder>
  </b:Source>
  <b:Source>
    <b:Tag>Hoc151</b:Tag>
    <b:SourceType>JournalArticle</b:SourceType>
    <b:Guid>{E42D19E8-A78E-4405-AD45-09F67BD44C81}</b:Guid>
    <b:Title>Estimating the Effect of Entrepreneurship Education on Graduates' Intention to be Entrepreneurs</b:Title>
    <b:JournalName>Education + Training</b:JournalName>
    <b:Year>2015</b:Year>
    <b:Author>
      <b:Author>
        <b:NameList>
          <b:Person>
            <b:Last>Mohamad</b:Last>
            <b:First>Noorkartina</b:First>
          </b:Person>
          <b:Person>
            <b:Last>Lim</b:Last>
            <b:Middle>Eam</b:Middle>
            <b:First>Hock</b:First>
          </b:Person>
          <b:Person>
            <b:Last>Yusof</b:Last>
            <b:First>Norhafezah</b:First>
          </b:Person>
        </b:NameList>
      </b:Author>
    </b:Author>
    <b:Month>september</b:Month>
    <b:Day>30</b:Day>
    <b:Volume>57</b:Volume>
    <b:Issue>8/9</b:Issue>
    <b:Pages>874-890</b:Pages>
    <b:RefOrder>49</b:RefOrder>
  </b:Source>
  <b:Source>
    <b:Tag>Cro18</b:Tag>
    <b:SourceType>InternetSite</b:SourceType>
    <b:Guid>{521C2C06-D3D3-4017-8D61-C86B99AA4D39}</b:Guid>
    <b:Title>Understanding Purposive Sampling</b:Title>
    <b:Year>2018</b:Year>
    <b:Month>September</b:Month>
    <b:Day>28</b:Day>
    <b:URL>https://www.thoughtco.com/purposive-sampling-3026727</b:URL>
    <b:Author>
      <b:Author>
        <b:NameList>
          <b:Person>
            <b:Last>Crossman</b:Last>
            <b:First>Ashley</b:First>
          </b:Person>
        </b:NameList>
      </b:Author>
    </b:Author>
    <b:YearAccessed>2019</b:YearAccessed>
    <b:MonthAccessed>April</b:MonthAccessed>
    <b:DayAccessed>5</b:DayAccessed>
    <b:InternetSiteTitle>ThoughtCo.</b:InternetSiteTitle>
    <b:RefOrder>50</b:RefOrder>
  </b:Source>
  <b:Source>
    <b:Tag>SSu17</b:Tag>
    <b:SourceType>InternetSite</b:SourceType>
    <b:Guid>{4DBC6869-3641-44A2-A81E-2F78683B0D29}</b:Guid>
    <b:InternetSiteTitle>Key Differences</b:InternetSiteTitle>
    <b:Year>2017</b:Year>
    <b:Month>March</b:Month>
    <b:Day>9</b:Day>
    <b:URL>https://keydifferences.com/difference-between-validity-and-reliability.html</b:URL>
    <b:Author>
      <b:Author>
        <b:NameList>
          <b:Person>
            <b:First>Surbhi</b:First>
          </b:Person>
        </b:NameList>
      </b:Author>
    </b:Author>
    <b:YearAccessed>2019</b:YearAccessed>
    <b:MonthAccessed>January</b:MonthAccessed>
    <b:DayAccessed>28</b:DayAccessed>
    <b:Title>Difference Between Validity and Reliability</b:Title>
    <b:RefOrder>51</b:RefOrder>
  </b:Source>
  <b:Source>
    <b:Tag>Shu09</b:Tag>
    <b:SourceType>InternetSite</b:SourceType>
    <b:Guid>{B0C39763-7346-4C28-9750-EC57C7AE901F}</b:Guid>
    <b:Title>Types of Validity</b:Title>
    <b:Year>2009</b:Year>
    <b:Month>November</b:Month>
    <b:Day>8</b:Day>
    <b:URL>https://explorable.com/types-of-validity</b:URL>
    <b:Author>
      <b:Author>
        <b:NameList>
          <b:Person>
            <b:Last>Shuttleworth</b:Last>
            <b:First>Martyn</b:First>
          </b:Person>
        </b:NameList>
      </b:Author>
    </b:Author>
    <b:YearAccessed>2019</b:YearAccessed>
    <b:MonthAccessed>January</b:MonthAccessed>
    <b:DayAccessed>28</b:DayAccessed>
    <b:InternetSiteTitle>Explorable</b:InternetSiteTitle>
    <b:RefOrder>52</b:RefOrder>
  </b:Source>
  <b:Source>
    <b:Tag>Fie13</b:Tag>
    <b:SourceType>Book</b:SourceType>
    <b:Guid>{E946DC37-B7E9-4036-8451-98D7169941B6}</b:Guid>
    <b:Title>Discovering Statistics Using IBM SPSS Statistics</b:Title>
    <b:Year>2013</b:Year>
    <b:Author>
      <b:Author>
        <b:NameList>
          <b:Person>
            <b:Last>Field</b:Last>
            <b:First>Andy</b:First>
          </b:Person>
        </b:NameList>
      </b:Author>
    </b:Author>
    <b:City>London</b:City>
    <b:Publisher>Sage Publications Ltd</b:Publisher>
    <b:RefOrder>53</b:RefOrder>
  </b:Source>
  <b:Source>
    <b:Tag>Geo02</b:Tag>
    <b:SourceType>Book</b:SourceType>
    <b:Guid>{866D600B-AC1F-4403-BF5A-D8B0204DA912}</b:Guid>
    <b:Title>SPSS for Windows Step by Step: A Simple Guide and Reference</b:Title>
    <b:Author>
      <b:Author>
        <b:NameList>
          <b:Person>
            <b:Last>George</b:Last>
            <b:First>Darren</b:First>
          </b:Person>
          <b:Person>
            <b:Last>Mallery</b:Last>
            <b:First>Paul</b:First>
          </b:Person>
        </b:NameList>
      </b:Author>
    </b:Author>
    <b:Year>2000</b:Year>
    <b:City>Boston</b:City>
    <b:Publisher>Pearson A and B</b:Publisher>
    <b:RefOrder>54</b:RefOrder>
  </b:Source>
  <b:Source>
    <b:Tag>Fos18</b:Tag>
    <b:SourceType>InternetSite</b:SourceType>
    <b:Guid>{860635F5-0B80-4673-BC6F-28914F68B90A}</b:Guid>
    <b:Title>This Entrepreneur Hit Rock Bottom Before Building a Billion-Dollar Jewelry Empire (With Only $500)</b:Title>
    <b:InternetSiteTitle>www.inc.com</b:InternetSiteTitle>
    <b:Year>2018</b:Year>
    <b:Month>August</b:Month>
    <b:Day>25</b:Day>
    <b:URL>https://www.inc.com/benjamin-p-hardy/the-most-potent-gen-z-entrepreneurial-panel-assembled.html</b:URL>
    <b:Author>
      <b:Author>
        <b:NameList>
          <b:Person>
            <b:Last>Foster</b:Last>
            <b:First>Tom</b:First>
          </b:Person>
        </b:NameList>
      </b:Author>
    </b:Author>
    <b:YearAccessed>2018</b:YearAccessed>
    <b:MonthAccessed>December</b:MonthAccessed>
    <b:DayAccessed>19</b:DayAccessed>
    <b:RefOrder>55</b:RefOrder>
  </b:Source>
  <b:Source>
    <b:Tag>Che</b:Tag>
    <b:SourceType>JournalArticle</b:SourceType>
    <b:Guid>{5DE44295-ADE1-4FBC-ADDE-898FADA15F51}</b:Guid>
    <b:Author>
      <b:Author>
        <b:NameList>
          <b:Person>
            <b:Last>Chen</b:Last>
          </b:Person>
        </b:NameList>
      </b:Author>
    </b:Author>
    <b:Title>Does entrepreneurial selfefficacy selfefficacy</b:Title>
    <b:Year>2016</b:Year>
    <b:JournalName>Journal of Business Venturing</b:JournalName>
    <b:Pages>295-316</b:Pages>
    <b:Volume>13</b:Volume>
    <b:Issue>4</b:Issue>
    <b:RefOrder>56</b:RefOrder>
  </b:Source>
  <b:Source>
    <b:Tag>Vin15</b:Tag>
    <b:SourceType>InternetSite</b:SourceType>
    <b:Guid>{5F9B5755-CE94-4DC5-99A5-66C21684B0AA}</b:Guid>
    <b:Author>
      <b:Author>
        <b:NameList>
          <b:Person>
            <b:Last>Vina</b:Last>
          </b:Person>
        </b:NameList>
      </b:Author>
    </b:Author>
    <b:Title>Alasan Kenapa Murid Nakal Ternyata Bisa Lebih Sukses</b:Title>
    <b:InternetSiteTitle>Liputan6</b:InternetSiteTitle>
    <b:Year>2015</b:Year>
    <b:Month>September</b:Month>
    <b:Day>17</b:Day>
    <b:YearAccessed>2018</b:YearAccessed>
    <b:MonthAccessed>September</b:MonthAccessed>
    <b:DayAccessed>22</b:DayAccessed>
    <b:RefOrder>57</b:RefOrder>
  </b:Source>
  <b:Source>
    <b:Tag>Placeholder5</b:Tag>
    <b:SourceType>InternetSite</b:SourceType>
    <b:Guid>{05299E22-B422-4123-8C60-9E25099C763B}</b:Guid>
    <b:Title>Why Gen-Z Talent Is More Likely To Pursue Entrepreneurship</b:Title>
    <b:InternetSiteTitle>forbers</b:InternetSiteTitle>
    <b:Year>2018</b:Year>
    <b:Month>July</b:Month>
    <b:Day>31</b:Day>
    <b:URL>https://www.forbes.com/sites/annapowers/2018/07/31/why-gen-z-talent-is-more-likely-to-pursue-entrepreneurship/#6814991c7822</b:URL>
    <b:Author>
      <b:Author>
        <b:NameList>
          <b:Person>
            <b:Last>Powers</b:Last>
            <b:First>Anna</b:First>
          </b:Person>
        </b:NameList>
      </b:Author>
    </b:Author>
    <b:YearAccessed>2018</b:YearAccessed>
    <b:MonthAccessed>November</b:MonthAccessed>
    <b:DayAccessed>18</b:DayAccessed>
    <b:RefOrder>58</b:RefOrder>
  </b:Source>
  <b:Source>
    <b:Tag>Dan17</b:Tag>
    <b:SourceType>InternetSite</b:SourceType>
    <b:Guid>{78C5648E-A4FF-411A-B57C-6D18A2826392}</b:Guid>
    <b:Year>2017</b:Year>
    <b:Author>
      <b:Author>
        <b:NameList>
          <b:Person>
            <b:Last>Schawbel</b:Last>
            <b:First>Dan</b:First>
          </b:Person>
        </b:NameList>
      </b:Author>
    </b:Author>
    <b:Month>Febuary</b:Month>
    <b:Day>16</b:Day>
    <b:YearAccessed>2018</b:YearAccessed>
    <b:MonthAccessed>November</b:MonthAccessed>
    <b:DayAccessed>18</b:DayAccessed>
    <b:InternetSiteTitle>weforum</b:InternetSiteTitle>
    <b:Title>Millenials might not be as entrepreneurial as you think</b:Title>
    <b:URL>https://www.weforum.org/agenda/2017/02/millennials-arent-the-entrepreneurial-generation-you-might-think-they-are</b:URL>
    <b:RefOrder>59</b:RefOrder>
  </b:Source>
  <b:Source>
    <b:Tag>Fin14</b:Tag>
    <b:SourceType>JournalArticle</b:SourceType>
    <b:Guid>{8D7A3EAD-02DA-4445-89B9-4F5888B76232}</b:Guid>
    <b:Title>The Foundation of Entrepreneurial Intention</b:Title>
    <b:Year>2014</b:Year>
    <b:Author>
      <b:Author>
        <b:NameList>
          <b:Person>
            <b:Last>Fini</b:Last>
            <b:First>Riccardo</b:First>
          </b:Person>
        </b:NameList>
      </b:Author>
    </b:Author>
    <b:JournalName>Journal of Technology Transfer</b:JournalName>
    <b:URL>http://ssrn.com/abstract=1313225</b:URL>
    <b:Pages>1-40</b:Pages>
    <b:Volume>14</b:Volume>
    <b:Issue>2</b:Issue>
    <b:RefOrder>60</b:RefOrder>
  </b:Source>
  <b:Source>
    <b:Tag>San17</b:Tag>
    <b:SourceType>JournalArticle</b:SourceType>
    <b:Guid>{8D0F5CE1-7C35-4F23-914A-8E980BBE3E39}</b:Guid>
    <b:Title>A missing link: the behavioral mediators between resources and entrepreneurial intentions</b:Title>
    <b:JournalName>International Journal of Entrepreneurial Behavior &amp; Research</b:JournalName>
    <b:Year>2017</b:Year>
    <b:Pages>752-768</b:Pages>
    <b:Author>
      <b:Author>
        <b:NameList>
          <b:Person>
            <b:Last>Sanchez</b:Last>
            <b:Middle>Aragon</b:Middle>
            <b:First>Antonio</b:First>
          </b:Person>
          <b:Person>
            <b:Last>Soler</b:Last>
            <b:Middle>Baixauli</b:Middle>
            <b:First>Samuel</b:First>
          </b:Person>
          <b:Person>
            <b:Last>Hernandez</b:Last>
            <b:Middle>Jose Carrasco</b:Middle>
            <b:First>Antonio</b:First>
          </b:Person>
        </b:NameList>
      </b:Author>
    </b:Author>
    <b:Volume>23</b:Volume>
    <b:Issue>5</b:Issue>
    <b:RefOrder>61</b:RefOrder>
  </b:Source>
  <b:Source>
    <b:Tag>Fed</b:Tag>
    <b:SourceType>JournalArticle</b:SourceType>
    <b:Guid>{41D54E99-2DB1-489C-AC29-12EE4DD7308C}</b:Guid>
    <b:Author>
      <b:Author>
        <b:NameList>
          <b:Person>
            <b:Last>Feder</b:Last>
            <b:First>Emőke-Szidónia</b:First>
          </b:Person>
          <b:Person>
            <b:Last>Niţu-Antonie</b:Last>
            <b:First>Renata-Dana</b:First>
          </b:Person>
        </b:NameList>
      </b:Author>
    </b:Author>
    <b:Title>Connecting gender identity,entrepreneurial training, role models and intentions</b:Title>
    <b:JournalName>International Journal of Gender and Entrepreneurship</b:JournalName>
    <b:Year>2017</b:Year>
    <b:Pages>pp.87-108</b:Pages>
    <b:Volume>9</b:Volume>
    <b:Issue>1</b:Issue>
    <b:RefOrder>62</b:RefOrder>
  </b:Source>
  <b:Source>
    <b:Tag>Vin18</b:Tag>
    <b:SourceType>JournalArticle</b:SourceType>
    <b:Guid>{8F480D7B-8950-491E-9DAE-28DF2E55527C}</b:Guid>
    <b:Title>Impact of support from social network on entrepreneurial intention of fresh business graduates: A structural equation modelling approach</b:Title>
    <b:Year>2018</b:Year>
    <b:Author>
      <b:Author>
        <b:NameList>
          <b:Person>
            <b:Last>Farooq</b:Last>
            <b:Middle>Shoaib</b:Middle>
            <b:First>Muhammad</b:First>
          </b:Person>
          <b:Person>
            <b:Last>Salam</b:Last>
            <b:First>Maimoona</b:First>
          </b:Person>
        </b:NameList>
      </b:Author>
    </b:Author>
    <b:InternetSiteTitle>The Many Different Types of Video Games &amp; Their Subgenres</b:InternetSiteTitle>
    <b:Month>March</b:Month>
    <b:Day>27</b:Day>
    <b:URL>https://doi.org/10.1108/ET-06-2017-0092</b:URL>
    <b:JournalName>Education + Traning</b:JournalName>
    <b:Volume>23</b:Volume>
    <b:Issue>1</b:Issue>
    <b:Pages>335-353</b:Pages>
    <b:RefOrder>63</b:RefOrder>
  </b:Source>
  <b:Source>
    <b:Tag>Aca17</b:Tag>
    <b:SourceType>JournalArticle</b:SourceType>
    <b:Guid>{6E89E95B-2749-45F1-8347-116B9EABFC41}</b:Guid>
    <b:Title>Academic Entrepreneurial Intention: The Role of Gender</b:Title>
    <b:JournalName>International Journal of Gender and Entrepreneurship</b:JournalName>
    <b:Year>2017</b:Year>
    <b:Month>Febuary</b:Month>
    <b:Day>14</b:Day>
    <b:Volume>9</b:Volume>
    <b:Issue>1</b:Issue>
    <b:URL>http://dx.doi.org/10.1108/IJGE-10-2016-0037</b:URL>
    <b:Author>
      <b:Author>
        <b:NameList>
          <b:Person>
            <b:Last>Miranda</b:Last>
            <b:First>Javier</b:First>
          </b:Person>
        </b:NameList>
      </b:Author>
    </b:Author>
    <b:Pages>66-86</b:Pages>
    <b:RefOrder>64</b:RefOrder>
  </b:Source>
  <b:Source>
    <b:Tag>Her18</b:Tag>
    <b:SourceType>JournalArticle</b:SourceType>
    <b:Guid>{0DB33ADA-7653-4D95-8BD8-8FAA77062113}</b:Guid>
    <b:Title>Dimesions of the javanese culture and the role of parents in instilling values in creative industry entrepreneurship</b:Title>
    <b:JournalName>International Journal of Engineering &amp; Technology</b:JournalName>
    <b:Year>2018</b:Year>
    <b:Pages>182-189</b:Pages>
    <b:Author>
      <b:Author>
        <b:NameList>
          <b:Person>
            <b:Last>Hermawan</b:Last>
            <b:First>Agus</b:First>
          </b:Person>
          <b:Person>
            <b:Last>Arief</b:Last>
            <b:First>Mohammad</b:First>
          </b:Person>
          <b:Person>
            <b:Last>Rahayu</b:Last>
            <b:Middle>Patmi</b:Middle>
            <b:First>Wening</b:First>
          </b:Person>
        </b:NameList>
      </b:Author>
    </b:Author>
    <b:Volume>7</b:Volume>
    <b:Issue>2</b:Issue>
    <b:RefOrder>65</b:RefOrder>
  </b:Source>
  <b:Source>
    <b:Tag>Placeholder2</b:Tag>
    <b:SourceType>JournalArticle</b:SourceType>
    <b:Guid>{B623E0F9-0009-4FB3-A072-4C6DC23F6455}</b:Guid>
    <b:RefOrder>66</b:RefOrder>
  </b:Source>
  <b:Source>
    <b:Tag>Placeholder4</b:Tag>
    <b:SourceType>JournalArticle</b:SourceType>
    <b:Guid>{0B3B0776-E273-41EE-8F5D-E704FA6683E7}</b:Guid>
    <b:RefOrder>67</b:RefOrder>
  </b:Source>
  <b:Source>
    <b:Tag>Placeholder3</b:Tag>
    <b:SourceType>JournalArticle</b:SourceType>
    <b:Guid>{266A6B05-2C6C-41D7-AD0C-8227A5CC1941}</b:Guid>
    <b:RefOrder>68</b:RefOrder>
  </b:Source>
  <b:Source>
    <b:Tag>Pun18</b:Tag>
    <b:SourceType>JournalArticle</b:SourceType>
    <b:Guid>{02F46494-9B1C-4054-9ACA-121A9CF2B91E}</b:Guid>
    <b:Author>
      <b:Author>
        <b:NameList>
          <b:Person>
            <b:Last>Puni</b:Last>
            <b:First>Albert</b:First>
          </b:Person>
          <b:Person>
            <b:Last>Anlesinya</b:Last>
            <b:First>Alex</b:First>
          </b:Person>
          <b:Person>
            <b:Last>Korsorku</b:Last>
            <b:First>Patience</b:First>
            <b:Middle>Dzigbordi Akosua</b:Middle>
          </b:Person>
        </b:NameList>
      </b:Author>
    </b:Author>
    <b:Title>Entrepreneurial education,self-efficacy and intentions in Sub-Saharan Africa</b:Title>
    <b:JournalName>African Journal of Economic and Management Studies</b:JournalName>
    <b:Year>2018</b:Year>
    <b:Pages>492-511</b:Pages>
    <b:Volume>9</b:Volume>
    <b:Issue>4</b:Issue>
    <b:DOI>10.1108/AJEMS-09-2017-0211</b:DOI>
    <b:RefOrder>69</b:RefOrder>
  </b:Source>
  <b:Source>
    <b:Tag>Placeholder6</b:Tag>
    <b:SourceType>JournalArticle</b:SourceType>
    <b:Guid>{A8A2272F-15B2-46D9-8201-04D828AE7287}</b:Guid>
    <b:Title>Do entrepreneurial education programs impact the antecedents of entrepreneurial intention?</b:Title>
    <b:JournalName>Journal of Enterprising Communities: People and Places in the Global Economy,</b:JournalName>
    <b:Year>2017</b:Year>
    <b:Pages>373-392</b:Pages>
    <b:Volume>XI</b:Volume>
    <b:Author>
      <b:Author>
        <b:NameList>
          <b:Person>
            <b:Last>Pedrini</b:Last>
          </b:Person>
        </b:NameList>
      </b:Author>
    </b:Author>
    <b:RefOrder>70</b:RefOrder>
  </b:Source>
  <b:Source>
    <b:Tag>Placeholder7</b:Tag>
    <b:SourceType>JournalArticle</b:SourceType>
    <b:Guid>{EEFE97E9-068F-4034-8A43-65C1D137EDE4}</b:Guid>
    <b:Title>Entrepreneurship education, gender and family background as antecedents on the entrepreneurial orientation of university students</b:Title>
    <b:JournalName>Carla Marques, Gina Santos, Anderson Galvão, Carla Mascarenhas, Elsa Justino,</b:JournalName>
    <b:Year>2018</b:Year>
    <b:Author>
      <b:Author>
        <b:NameList>
          <b:Person>
            <b:Last>Marques</b:Last>
            <b:First>Carla</b:First>
          </b:Person>
          <b:Person>
            <b:Last>Santos</b:Last>
            <b:First>Gina</b:First>
          </b:Person>
          <b:Person>
            <b:Last>Galvao</b:Last>
            <b:First>Anderson</b:First>
          </b:Person>
          <b:Person>
            <b:Last>Mascarenhas</b:Last>
            <b:First>Carla</b:First>
          </b:Person>
          <b:Person>
            <b:Last>Justino</b:Last>
            <b:First>Elsa</b:First>
          </b:Person>
        </b:NameList>
      </b:Author>
    </b:Author>
    <b:RefOrder>71</b:RefOrder>
  </b:Source>
</b:Sources>
</file>

<file path=customXml/itemProps1.xml><?xml version="1.0" encoding="utf-8"?>
<ds:datastoreItem xmlns:ds="http://schemas.openxmlformats.org/officeDocument/2006/customXml" ds:itemID="{8050FB09-E951-4D11-B21B-67CF81C2A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22</Pages>
  <Words>7422</Words>
  <Characters>42307</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Microsoft Word - 13th Aprile New Veresion Bali Conference- Thanh Pham.docx</vt:lpstr>
    </vt:vector>
  </TitlesOfParts>
  <Company/>
  <LinksUpToDate>false</LinksUpToDate>
  <CharactersWithSpaces>49630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- 13th Aprile New Veresion Bali Conference- Thanh Pham.docx</dc:title>
  <dc:creator>Nadine Sulkowski</dc:creator>
  <cp:lastModifiedBy>Agus</cp:lastModifiedBy>
  <cp:revision>5</cp:revision>
  <dcterms:created xsi:type="dcterms:W3CDTF">2025-01-15T10:14:00Z</dcterms:created>
  <dcterms:modified xsi:type="dcterms:W3CDTF">2025-01-15T12:03:00Z</dcterms:modified>
</cp:coreProperties>
</file>